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i/>
          <w:iCs/>
          <w:sz w:val="24"/>
          <w:szCs w:val="24"/>
          <w:u w:val="single"/>
        </w:rPr>
        <w:t>Solar Energy:</w:t>
      </w:r>
    </w:p>
    <w:p w:rsidR="00AF580D" w:rsidRPr="005B39EE" w:rsidRDefault="00AF580D" w:rsidP="00AF580D">
      <w:pPr>
        <w:spacing w:line="35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u w:val="single"/>
        </w:rPr>
        <w:t>Introduction:</w:t>
      </w:r>
    </w:p>
    <w:p w:rsidR="00AF580D" w:rsidRPr="005B39EE" w:rsidRDefault="00AF580D" w:rsidP="00AF580D">
      <w:pPr>
        <w:spacing w:line="325" w:lineRule="exact"/>
        <w:rPr>
          <w:rFonts w:asciiTheme="minorHAnsi" w:hAnsiTheme="minorHAnsi" w:cstheme="minorHAnsi"/>
          <w:sz w:val="24"/>
          <w:szCs w:val="24"/>
        </w:rPr>
      </w:pPr>
    </w:p>
    <w:p w:rsidR="00AF580D" w:rsidRPr="005B39EE" w:rsidRDefault="00AF580D" w:rsidP="00AF580D">
      <w:pPr>
        <w:spacing w:line="232" w:lineRule="auto"/>
        <w:ind w:left="360" w:right="440"/>
        <w:rPr>
          <w:rFonts w:asciiTheme="minorHAnsi" w:hAnsiTheme="minorHAnsi" w:cstheme="minorHAnsi"/>
          <w:sz w:val="24"/>
          <w:szCs w:val="24"/>
        </w:rPr>
      </w:pPr>
      <w:r w:rsidRPr="005B39EE">
        <w:rPr>
          <w:rFonts w:asciiTheme="minorHAnsi" w:eastAsia="Times New Roman" w:hAnsiTheme="minorHAnsi" w:cstheme="minorHAnsi"/>
          <w:sz w:val="24"/>
          <w:szCs w:val="24"/>
        </w:rPr>
        <w:t>Solar energy is an important, clean, cheap and abundantly available renewable energy. It is received on Earth in cyclic, intermittent and dilute form with very low power density 0 to 1 kW/m2.Solar energy received on the ground level is affected by atmospheric clarity, degree of latitude, etc. For design purpose, the variation of available solar power, the optimum tilt angle of solar flat plate collectors, the location and orientation of the heliostats should be calculated.</w:t>
      </w:r>
    </w:p>
    <w:p w:rsidR="00AF580D" w:rsidRPr="005B39EE" w:rsidRDefault="00AF580D" w:rsidP="00AF580D">
      <w:pPr>
        <w:spacing w:line="282"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Units of solar power and solar energy:</w:t>
      </w:r>
    </w:p>
    <w:p w:rsidR="00AF580D" w:rsidRPr="005B39EE" w:rsidRDefault="00AF580D" w:rsidP="00AF580D">
      <w:pPr>
        <w:spacing w:line="235" w:lineRule="auto"/>
        <w:ind w:right="760"/>
        <w:jc w:val="center"/>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In SI units, energy is expressed in Joule. Other units are </w:t>
      </w:r>
      <w:proofErr w:type="spellStart"/>
      <w:r w:rsidRPr="005B39EE">
        <w:rPr>
          <w:rFonts w:asciiTheme="minorHAnsi" w:eastAsia="Times New Roman" w:hAnsiTheme="minorHAnsi" w:cstheme="minorHAnsi"/>
          <w:sz w:val="24"/>
          <w:szCs w:val="24"/>
        </w:rPr>
        <w:t>angley</w:t>
      </w:r>
      <w:proofErr w:type="spellEnd"/>
      <w:r w:rsidRPr="005B39EE">
        <w:rPr>
          <w:rFonts w:asciiTheme="minorHAnsi" w:eastAsia="Times New Roman" w:hAnsiTheme="minorHAnsi" w:cstheme="minorHAnsi"/>
          <w:sz w:val="24"/>
          <w:szCs w:val="24"/>
        </w:rPr>
        <w:t xml:space="preserve"> and Calorie where</w:t>
      </w:r>
    </w:p>
    <w:p w:rsidR="00AF580D" w:rsidRPr="005B39EE" w:rsidRDefault="00AF580D" w:rsidP="00AF580D">
      <w:pPr>
        <w:spacing w:line="1" w:lineRule="exact"/>
        <w:rPr>
          <w:rFonts w:asciiTheme="minorHAnsi" w:hAnsiTheme="minorHAnsi" w:cstheme="minorHAnsi"/>
          <w:sz w:val="24"/>
          <w:szCs w:val="24"/>
        </w:rPr>
      </w:pPr>
    </w:p>
    <w:p w:rsidR="00AF580D" w:rsidRPr="005B39EE" w:rsidRDefault="00AF580D" w:rsidP="00AF580D">
      <w:pPr>
        <w:ind w:right="-39"/>
        <w:jc w:val="center"/>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1 </w:t>
      </w:r>
      <w:proofErr w:type="spellStart"/>
      <w:r w:rsidRPr="005B39EE">
        <w:rPr>
          <w:rFonts w:asciiTheme="minorHAnsi" w:eastAsia="Times New Roman" w:hAnsiTheme="minorHAnsi" w:cstheme="minorHAnsi"/>
          <w:sz w:val="24"/>
          <w:szCs w:val="24"/>
        </w:rPr>
        <w:t>angley</w:t>
      </w:r>
      <w:proofErr w:type="spellEnd"/>
      <w:r w:rsidRPr="005B39EE">
        <w:rPr>
          <w:rFonts w:asciiTheme="minorHAnsi" w:eastAsia="Times New Roman" w:hAnsiTheme="minorHAnsi" w:cstheme="minorHAnsi"/>
          <w:sz w:val="24"/>
          <w:szCs w:val="24"/>
        </w:rPr>
        <w:t xml:space="preserve"> = 1 Cal/cm2.day</w:t>
      </w:r>
    </w:p>
    <w:p w:rsidR="00AF580D" w:rsidRPr="005B39EE" w:rsidRDefault="00AF580D" w:rsidP="00AF580D">
      <w:pPr>
        <w:ind w:right="-39"/>
        <w:jc w:val="center"/>
        <w:rPr>
          <w:rFonts w:asciiTheme="minorHAnsi" w:hAnsiTheme="minorHAnsi" w:cstheme="minorHAnsi"/>
          <w:sz w:val="24"/>
          <w:szCs w:val="24"/>
        </w:rPr>
      </w:pPr>
      <w:r w:rsidRPr="005B39EE">
        <w:rPr>
          <w:rFonts w:asciiTheme="minorHAnsi" w:eastAsia="Times New Roman" w:hAnsiTheme="minorHAnsi" w:cstheme="minorHAnsi"/>
          <w:sz w:val="24"/>
          <w:szCs w:val="24"/>
        </w:rPr>
        <w:t>1 Cal = 4.186 J</w:t>
      </w:r>
    </w:p>
    <w:p w:rsidR="00AF580D" w:rsidRPr="005B39EE" w:rsidRDefault="00AF580D" w:rsidP="00AF580D">
      <w:pPr>
        <w:spacing w:line="54" w:lineRule="exact"/>
        <w:rPr>
          <w:rFonts w:asciiTheme="minorHAnsi" w:hAnsiTheme="minorHAnsi" w:cstheme="minorHAnsi"/>
          <w:sz w:val="24"/>
          <w:szCs w:val="24"/>
        </w:rPr>
      </w:pPr>
    </w:p>
    <w:p w:rsidR="00AF580D" w:rsidRPr="005B39EE" w:rsidRDefault="00AF580D" w:rsidP="00AF580D">
      <w:pPr>
        <w:spacing w:line="224" w:lineRule="auto"/>
        <w:ind w:left="360" w:right="540"/>
        <w:jc w:val="both"/>
        <w:rPr>
          <w:rFonts w:asciiTheme="minorHAnsi" w:hAnsiTheme="minorHAnsi" w:cstheme="minorHAnsi"/>
          <w:sz w:val="24"/>
          <w:szCs w:val="24"/>
        </w:rPr>
      </w:pPr>
      <w:r w:rsidRPr="005B39EE">
        <w:rPr>
          <w:rFonts w:asciiTheme="minorHAnsi" w:eastAsia="Times New Roman" w:hAnsiTheme="minorHAnsi" w:cstheme="minorHAnsi"/>
          <w:sz w:val="24"/>
          <w:szCs w:val="24"/>
        </w:rPr>
        <w:t>For solar energy calculations, the energy is measured as an hourly or monthly or yearly average and is expressed in terms of kJ/m2/day or kJ/m2/hour. Solar power is expressed in terms of W/m2 or kW/m2.</w:t>
      </w:r>
    </w:p>
    <w:p w:rsidR="00AF580D" w:rsidRPr="005B39EE" w:rsidRDefault="00AF580D" w:rsidP="00AF580D">
      <w:pPr>
        <w:spacing w:line="282"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Essential subsystems in a solar energy plant:</w:t>
      </w:r>
    </w:p>
    <w:p w:rsidR="00AF580D" w:rsidRPr="005B39EE" w:rsidRDefault="00AF580D" w:rsidP="00AF580D">
      <w:pPr>
        <w:spacing w:line="325" w:lineRule="exact"/>
        <w:rPr>
          <w:rFonts w:asciiTheme="minorHAnsi" w:hAnsiTheme="minorHAnsi" w:cstheme="minorHAnsi"/>
          <w:sz w:val="24"/>
          <w:szCs w:val="24"/>
        </w:rPr>
      </w:pPr>
    </w:p>
    <w:p w:rsidR="00AF580D" w:rsidRPr="005B39EE" w:rsidRDefault="00AF580D" w:rsidP="00AF580D">
      <w:pPr>
        <w:numPr>
          <w:ilvl w:val="0"/>
          <w:numId w:val="1"/>
        </w:numPr>
        <w:tabs>
          <w:tab w:val="left" w:pos="600"/>
        </w:tabs>
        <w:spacing w:line="216" w:lineRule="auto"/>
        <w:ind w:left="360" w:right="500"/>
        <w:rPr>
          <w:rFonts w:asciiTheme="minorHAnsi" w:eastAsia="Times New Roman" w:hAnsiTheme="minorHAnsi" w:cstheme="minorHAnsi"/>
          <w:sz w:val="24"/>
          <w:szCs w:val="24"/>
        </w:rPr>
      </w:pPr>
      <w:r w:rsidRPr="005B39EE">
        <w:rPr>
          <w:rFonts w:asciiTheme="minorHAnsi" w:eastAsia="Times New Roman" w:hAnsiTheme="minorHAnsi" w:cstheme="minorHAnsi"/>
          <w:b/>
          <w:bCs/>
          <w:sz w:val="24"/>
          <w:szCs w:val="24"/>
        </w:rPr>
        <w:t>Solar collector or concentrator</w:t>
      </w:r>
      <w:r w:rsidRPr="005B39EE">
        <w:rPr>
          <w:rFonts w:asciiTheme="minorHAnsi" w:eastAsia="Times New Roman" w:hAnsiTheme="minorHAnsi" w:cstheme="minorHAnsi"/>
          <w:sz w:val="24"/>
          <w:szCs w:val="24"/>
        </w:rPr>
        <w:t>: It receives solar rays and collects the energy. It may</w:t>
      </w:r>
      <w:r w:rsidRPr="005B39EE">
        <w:rPr>
          <w:rFonts w:asciiTheme="minorHAnsi" w:eastAsia="Times New Roman" w:hAnsiTheme="minorHAnsi" w:cstheme="minorHAnsi"/>
          <w:b/>
          <w:bCs/>
          <w:sz w:val="24"/>
          <w:szCs w:val="24"/>
        </w:rPr>
        <w:t xml:space="preserve"> </w:t>
      </w:r>
      <w:r w:rsidRPr="005B39EE">
        <w:rPr>
          <w:rFonts w:asciiTheme="minorHAnsi" w:eastAsia="Times New Roman" w:hAnsiTheme="minorHAnsi" w:cstheme="minorHAnsi"/>
          <w:sz w:val="24"/>
          <w:szCs w:val="24"/>
        </w:rPr>
        <w:t>be of following types:</w:t>
      </w:r>
    </w:p>
    <w:p w:rsidR="00AF580D" w:rsidRPr="005B39EE" w:rsidRDefault="00AF580D" w:rsidP="00AF580D">
      <w:pPr>
        <w:spacing w:line="277" w:lineRule="exact"/>
        <w:rPr>
          <w:rFonts w:asciiTheme="minorHAnsi" w:hAnsiTheme="minorHAnsi" w:cstheme="minorHAnsi"/>
          <w:sz w:val="24"/>
          <w:szCs w:val="24"/>
        </w:rPr>
      </w:pPr>
    </w:p>
    <w:p w:rsidR="00AF580D" w:rsidRPr="005B39EE" w:rsidRDefault="00AF580D" w:rsidP="00AF580D">
      <w:pPr>
        <w:numPr>
          <w:ilvl w:val="0"/>
          <w:numId w:val="2"/>
        </w:numPr>
        <w:tabs>
          <w:tab w:val="left" w:pos="600"/>
        </w:tabs>
        <w:ind w:left="600" w:hanging="2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Flat plate type without focusing</w:t>
      </w:r>
    </w:p>
    <w:p w:rsidR="00AF580D" w:rsidRPr="005B39EE" w:rsidRDefault="00AF580D" w:rsidP="00AF580D">
      <w:pPr>
        <w:numPr>
          <w:ilvl w:val="0"/>
          <w:numId w:val="2"/>
        </w:numPr>
        <w:tabs>
          <w:tab w:val="left" w:pos="620"/>
        </w:tabs>
        <w:ind w:left="620" w:hanging="26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Parabolic trough type with line focusing</w:t>
      </w:r>
    </w:p>
    <w:p w:rsidR="00AF580D" w:rsidRPr="005B39EE" w:rsidRDefault="00AF580D" w:rsidP="00AF580D">
      <w:pPr>
        <w:numPr>
          <w:ilvl w:val="0"/>
          <w:numId w:val="2"/>
        </w:numPr>
        <w:tabs>
          <w:tab w:val="left" w:pos="600"/>
        </w:tabs>
        <w:spacing w:line="237" w:lineRule="auto"/>
        <w:ind w:left="600" w:hanging="240"/>
        <w:rPr>
          <w:rFonts w:asciiTheme="minorHAnsi" w:eastAsia="Times New Roman" w:hAnsiTheme="minorHAnsi" w:cstheme="minorHAnsi"/>
          <w:sz w:val="24"/>
          <w:szCs w:val="24"/>
        </w:rPr>
      </w:pPr>
      <w:proofErr w:type="spellStart"/>
      <w:r w:rsidRPr="005B39EE">
        <w:rPr>
          <w:rFonts w:asciiTheme="minorHAnsi" w:eastAsia="Times New Roman" w:hAnsiTheme="minorHAnsi" w:cstheme="minorHAnsi"/>
          <w:sz w:val="24"/>
          <w:szCs w:val="24"/>
        </w:rPr>
        <w:t>Paraboloid</w:t>
      </w:r>
      <w:proofErr w:type="spellEnd"/>
      <w:r w:rsidRPr="005B39EE">
        <w:rPr>
          <w:rFonts w:asciiTheme="minorHAnsi" w:eastAsia="Times New Roman" w:hAnsiTheme="minorHAnsi" w:cstheme="minorHAnsi"/>
          <w:sz w:val="24"/>
          <w:szCs w:val="24"/>
        </w:rPr>
        <w:t xml:space="preserve"> dish with central focusing</w:t>
      </w:r>
    </w:p>
    <w:p w:rsidR="00AF580D" w:rsidRPr="005B39EE" w:rsidRDefault="00AF580D" w:rsidP="00AF580D">
      <w:pPr>
        <w:spacing w:line="1" w:lineRule="exact"/>
        <w:rPr>
          <w:rFonts w:asciiTheme="minorHAnsi" w:eastAsia="Times New Roman" w:hAnsiTheme="minorHAnsi" w:cstheme="minorHAnsi"/>
          <w:sz w:val="24"/>
          <w:szCs w:val="24"/>
        </w:rPr>
      </w:pPr>
    </w:p>
    <w:p w:rsidR="00AF580D" w:rsidRPr="005B39EE" w:rsidRDefault="00AF580D" w:rsidP="00AF580D">
      <w:pPr>
        <w:numPr>
          <w:ilvl w:val="0"/>
          <w:numId w:val="2"/>
        </w:numPr>
        <w:tabs>
          <w:tab w:val="left" w:pos="620"/>
        </w:tabs>
        <w:ind w:left="620" w:hanging="26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Fresnel lens with centre focusing</w:t>
      </w:r>
    </w:p>
    <w:p w:rsidR="00AF580D" w:rsidRPr="005B39EE" w:rsidRDefault="00AF580D" w:rsidP="00AF580D">
      <w:pPr>
        <w:numPr>
          <w:ilvl w:val="0"/>
          <w:numId w:val="2"/>
        </w:numPr>
        <w:tabs>
          <w:tab w:val="left" w:pos="600"/>
        </w:tabs>
        <w:ind w:left="600" w:hanging="2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Heliostats with centre receiver focusing</w:t>
      </w:r>
    </w:p>
    <w:p w:rsidR="00AF580D" w:rsidRPr="005B39EE" w:rsidRDefault="00AF580D" w:rsidP="00AF580D">
      <w:pPr>
        <w:spacing w:line="330" w:lineRule="exact"/>
        <w:rPr>
          <w:rFonts w:asciiTheme="minorHAnsi" w:hAnsiTheme="minorHAnsi" w:cstheme="minorHAnsi"/>
          <w:sz w:val="24"/>
          <w:szCs w:val="24"/>
        </w:rPr>
      </w:pPr>
    </w:p>
    <w:p w:rsidR="00AF580D" w:rsidRPr="005B39EE" w:rsidRDefault="00AF580D" w:rsidP="00AF580D">
      <w:pPr>
        <w:numPr>
          <w:ilvl w:val="0"/>
          <w:numId w:val="3"/>
        </w:numPr>
        <w:tabs>
          <w:tab w:val="left" w:pos="600"/>
        </w:tabs>
        <w:spacing w:line="216" w:lineRule="auto"/>
        <w:ind w:left="360" w:right="580"/>
        <w:rPr>
          <w:rFonts w:asciiTheme="minorHAnsi" w:eastAsia="Times New Roman" w:hAnsiTheme="minorHAnsi" w:cstheme="minorHAnsi"/>
          <w:sz w:val="24"/>
          <w:szCs w:val="24"/>
        </w:rPr>
      </w:pPr>
      <w:r w:rsidRPr="005B39EE">
        <w:rPr>
          <w:rFonts w:asciiTheme="minorHAnsi" w:eastAsia="Times New Roman" w:hAnsiTheme="minorHAnsi" w:cstheme="minorHAnsi"/>
          <w:b/>
          <w:bCs/>
          <w:sz w:val="24"/>
          <w:szCs w:val="24"/>
        </w:rPr>
        <w:t>Energy transport medium</w:t>
      </w:r>
      <w:r w:rsidRPr="005B39EE">
        <w:rPr>
          <w:rFonts w:asciiTheme="minorHAnsi" w:eastAsia="Times New Roman" w:hAnsiTheme="minorHAnsi" w:cstheme="minorHAnsi"/>
          <w:sz w:val="24"/>
          <w:szCs w:val="24"/>
        </w:rPr>
        <w:t>: Substances such as water/ steam, liquid metal or gas are</w:t>
      </w:r>
      <w:r w:rsidRPr="005B39EE">
        <w:rPr>
          <w:rFonts w:asciiTheme="minorHAnsi" w:eastAsia="Times New Roman" w:hAnsiTheme="minorHAnsi" w:cstheme="minorHAnsi"/>
          <w:b/>
          <w:bCs/>
          <w:sz w:val="24"/>
          <w:szCs w:val="24"/>
        </w:rPr>
        <w:t xml:space="preserve"> </w:t>
      </w:r>
      <w:r w:rsidRPr="005B39EE">
        <w:rPr>
          <w:rFonts w:asciiTheme="minorHAnsi" w:eastAsia="Times New Roman" w:hAnsiTheme="minorHAnsi" w:cstheme="minorHAnsi"/>
          <w:sz w:val="24"/>
          <w:szCs w:val="24"/>
        </w:rPr>
        <w:t>used to</w:t>
      </w:r>
    </w:p>
    <w:p w:rsidR="00AF580D" w:rsidRPr="005B39EE" w:rsidRDefault="00AF580D" w:rsidP="00AF580D">
      <w:pPr>
        <w:spacing w:line="55" w:lineRule="exact"/>
        <w:rPr>
          <w:rFonts w:asciiTheme="minorHAnsi" w:eastAsia="Times New Roman" w:hAnsiTheme="minorHAnsi" w:cstheme="minorHAnsi"/>
          <w:sz w:val="24"/>
          <w:szCs w:val="24"/>
        </w:rPr>
      </w:pPr>
    </w:p>
    <w:p w:rsidR="00AF580D" w:rsidRPr="005B39EE" w:rsidRDefault="00AF580D" w:rsidP="00AF580D">
      <w:pPr>
        <w:spacing w:line="216" w:lineRule="auto"/>
        <w:ind w:left="360" w:right="540"/>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transport</w:t>
      </w:r>
      <w:proofErr w:type="gramEnd"/>
      <w:r w:rsidRPr="005B39EE">
        <w:rPr>
          <w:rFonts w:asciiTheme="minorHAnsi" w:eastAsia="Times New Roman" w:hAnsiTheme="minorHAnsi" w:cstheme="minorHAnsi"/>
          <w:sz w:val="24"/>
          <w:szCs w:val="24"/>
        </w:rPr>
        <w:t xml:space="preserve"> the thermal energy from the collector to the heat exchanger or thermal storage. In solar PV systems energy transport occurs in electrical form.</w:t>
      </w:r>
    </w:p>
    <w:p w:rsidR="00AF580D" w:rsidRPr="005B39EE" w:rsidRDefault="00AF580D" w:rsidP="00AF580D">
      <w:pPr>
        <w:spacing w:line="331" w:lineRule="exact"/>
        <w:rPr>
          <w:rFonts w:asciiTheme="minorHAnsi" w:eastAsia="Times New Roman" w:hAnsiTheme="minorHAnsi" w:cstheme="minorHAnsi"/>
          <w:sz w:val="24"/>
          <w:szCs w:val="24"/>
        </w:rPr>
      </w:pPr>
    </w:p>
    <w:p w:rsidR="00AF580D" w:rsidRPr="005B39EE" w:rsidRDefault="00AF580D" w:rsidP="00AF580D">
      <w:pPr>
        <w:numPr>
          <w:ilvl w:val="0"/>
          <w:numId w:val="3"/>
        </w:numPr>
        <w:tabs>
          <w:tab w:val="left" w:pos="600"/>
        </w:tabs>
        <w:spacing w:line="224" w:lineRule="auto"/>
        <w:ind w:left="360" w:right="460"/>
        <w:rPr>
          <w:rFonts w:asciiTheme="minorHAnsi" w:eastAsia="Times New Roman" w:hAnsiTheme="minorHAnsi" w:cstheme="minorHAnsi"/>
          <w:sz w:val="24"/>
          <w:szCs w:val="24"/>
        </w:rPr>
      </w:pPr>
      <w:r w:rsidRPr="005B39EE">
        <w:rPr>
          <w:rFonts w:asciiTheme="minorHAnsi" w:eastAsia="Times New Roman" w:hAnsiTheme="minorHAnsi" w:cstheme="minorHAnsi"/>
          <w:b/>
          <w:bCs/>
          <w:sz w:val="24"/>
          <w:szCs w:val="24"/>
        </w:rPr>
        <w:t>Energy storage</w:t>
      </w:r>
      <w:r w:rsidRPr="005B39EE">
        <w:rPr>
          <w:rFonts w:asciiTheme="minorHAnsi" w:eastAsia="Times New Roman" w:hAnsiTheme="minorHAnsi" w:cstheme="minorHAnsi"/>
          <w:sz w:val="24"/>
          <w:szCs w:val="24"/>
        </w:rPr>
        <w:t>: Solar energy is not available continuously. So we need an energy</w:t>
      </w:r>
      <w:r w:rsidRPr="005B39EE">
        <w:rPr>
          <w:rFonts w:asciiTheme="minorHAnsi" w:eastAsia="Times New Roman" w:hAnsiTheme="minorHAnsi" w:cstheme="minorHAnsi"/>
          <w:b/>
          <w:bCs/>
          <w:sz w:val="24"/>
          <w:szCs w:val="24"/>
        </w:rPr>
        <w:t xml:space="preserve"> </w:t>
      </w:r>
      <w:r w:rsidRPr="005B39EE">
        <w:rPr>
          <w:rFonts w:asciiTheme="minorHAnsi" w:eastAsia="Times New Roman" w:hAnsiTheme="minorHAnsi" w:cstheme="minorHAnsi"/>
          <w:sz w:val="24"/>
          <w:szCs w:val="24"/>
        </w:rPr>
        <w:t>storage medium for maintaining power supply during nights or cloudy periods. There are three major types of energy</w:t>
      </w:r>
    </w:p>
    <w:p w:rsidR="00AF580D" w:rsidRPr="005B39EE" w:rsidRDefault="00AF580D" w:rsidP="00AF580D">
      <w:pPr>
        <w:spacing w:line="331" w:lineRule="exact"/>
        <w:rPr>
          <w:rFonts w:asciiTheme="minorHAnsi" w:hAnsiTheme="minorHAnsi" w:cstheme="minorHAnsi"/>
          <w:sz w:val="24"/>
          <w:szCs w:val="24"/>
        </w:rPr>
      </w:pPr>
    </w:p>
    <w:p w:rsidR="00AF580D" w:rsidRPr="005B39EE" w:rsidRDefault="00AF580D" w:rsidP="00AF580D">
      <w:pPr>
        <w:spacing w:line="216" w:lineRule="auto"/>
        <w:ind w:left="360" w:right="500"/>
        <w:rPr>
          <w:rFonts w:asciiTheme="minorHAnsi" w:hAnsiTheme="minorHAnsi" w:cstheme="minorHAnsi"/>
          <w:sz w:val="24"/>
          <w:szCs w:val="24"/>
        </w:rPr>
      </w:pPr>
      <w:r w:rsidRPr="005B39EE">
        <w:rPr>
          <w:rFonts w:asciiTheme="minorHAnsi" w:eastAsia="Times New Roman" w:hAnsiTheme="minorHAnsi" w:cstheme="minorHAnsi"/>
          <w:sz w:val="24"/>
          <w:szCs w:val="24"/>
        </w:rPr>
        <w:t>storage: a) Thermal energy storage; b) Battery storage; c) Pumped storage hydro-electric plant.</w:t>
      </w:r>
    </w:p>
    <w:p w:rsidR="00AF580D" w:rsidRPr="005B39EE" w:rsidRDefault="00AF580D" w:rsidP="00AF580D">
      <w:pPr>
        <w:spacing w:line="331" w:lineRule="exact"/>
        <w:rPr>
          <w:rFonts w:asciiTheme="minorHAnsi" w:hAnsiTheme="minorHAnsi" w:cstheme="minorHAnsi"/>
          <w:sz w:val="24"/>
          <w:szCs w:val="24"/>
        </w:rPr>
      </w:pPr>
    </w:p>
    <w:p w:rsidR="00AF580D" w:rsidRPr="005B39EE" w:rsidRDefault="00AF580D" w:rsidP="00AF580D">
      <w:pPr>
        <w:numPr>
          <w:ilvl w:val="0"/>
          <w:numId w:val="4"/>
        </w:numPr>
        <w:tabs>
          <w:tab w:val="left" w:pos="600"/>
        </w:tabs>
        <w:spacing w:line="224" w:lineRule="auto"/>
        <w:ind w:left="360" w:right="360"/>
        <w:rPr>
          <w:rFonts w:asciiTheme="minorHAnsi" w:eastAsia="Times New Roman" w:hAnsiTheme="minorHAnsi" w:cstheme="minorHAnsi"/>
          <w:sz w:val="24"/>
          <w:szCs w:val="24"/>
        </w:rPr>
      </w:pPr>
      <w:r w:rsidRPr="005B39EE">
        <w:rPr>
          <w:rFonts w:asciiTheme="minorHAnsi" w:eastAsia="Times New Roman" w:hAnsiTheme="minorHAnsi" w:cstheme="minorHAnsi"/>
          <w:b/>
          <w:bCs/>
          <w:sz w:val="24"/>
          <w:szCs w:val="24"/>
        </w:rPr>
        <w:t>Energy conversion plant</w:t>
      </w:r>
      <w:r w:rsidRPr="005B39EE">
        <w:rPr>
          <w:rFonts w:asciiTheme="minorHAnsi" w:eastAsia="Times New Roman" w:hAnsiTheme="minorHAnsi" w:cstheme="minorHAnsi"/>
          <w:sz w:val="24"/>
          <w:szCs w:val="24"/>
        </w:rPr>
        <w:t>: Thermal energy collected by solar collectors is used for</w:t>
      </w:r>
      <w:r w:rsidRPr="005B39EE">
        <w:rPr>
          <w:rFonts w:asciiTheme="minorHAnsi" w:eastAsia="Times New Roman" w:hAnsiTheme="minorHAnsi" w:cstheme="minorHAnsi"/>
          <w:b/>
          <w:bCs/>
          <w:sz w:val="24"/>
          <w:szCs w:val="24"/>
        </w:rPr>
        <w:t xml:space="preserve"> </w:t>
      </w:r>
      <w:r w:rsidRPr="005B39EE">
        <w:rPr>
          <w:rFonts w:asciiTheme="minorHAnsi" w:eastAsia="Times New Roman" w:hAnsiTheme="minorHAnsi" w:cstheme="minorHAnsi"/>
          <w:sz w:val="24"/>
          <w:szCs w:val="24"/>
        </w:rPr>
        <w:t>producing steam, hot water, etc. Solar energy converted to thermal energy is fed to steam-thermal or gas-thermal power plant.</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85" o:spid="_x0000_s1026" style="position:absolute;z-index:251665408;visibility:visible;mso-wrap-distance-left:0;mso-wrap-distance-right:0" from="16.55pt,26.9pt" to="453.45pt,26.9pt" o:allowincell="f" strokecolor="#622423" strokeweight="3pt"/>
        </w:pict>
      </w:r>
      <w:r w:rsidRPr="005B39EE">
        <w:rPr>
          <w:rFonts w:asciiTheme="minorHAnsi" w:hAnsiTheme="minorHAnsi" w:cstheme="minorHAnsi"/>
          <w:sz w:val="24"/>
          <w:szCs w:val="24"/>
        </w:rPr>
        <w:pict>
          <v:line id="Shape 86" o:spid="_x0000_s1027" style="position:absolute;z-index:251666432;visibility:visible;mso-wrap-distance-left:0;mso-wrap-distance-right:0" from="16.55pt,29.45pt" to="453.45pt,29.45pt" o:allowincell="f" strokecolor="#622423" strokeweight=".72pt"/>
        </w:pic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8" w:lineRule="exact"/>
        <w:rPr>
          <w:rFonts w:asciiTheme="minorHAnsi" w:hAnsiTheme="minorHAnsi" w:cstheme="minorHAnsi"/>
          <w:sz w:val="24"/>
          <w:szCs w:val="24"/>
        </w:rPr>
      </w:pPr>
    </w:p>
    <w:p w:rsidR="00AF580D" w:rsidRPr="005B39EE" w:rsidRDefault="00AF580D" w:rsidP="00AF580D">
      <w:pPr>
        <w:tabs>
          <w:tab w:val="left" w:pos="8280"/>
        </w:tabs>
        <w:ind w:left="360"/>
        <w:rPr>
          <w:rFonts w:asciiTheme="minorHAnsi" w:hAnsiTheme="minorHAnsi" w:cstheme="minorHAnsi"/>
          <w:sz w:val="24"/>
          <w:szCs w:val="24"/>
        </w:rPr>
      </w:pPr>
      <w:r w:rsidRPr="005B39EE">
        <w:rPr>
          <w:rFonts w:asciiTheme="minorHAnsi" w:eastAsia="Times New Roman" w:hAnsiTheme="minorHAnsi" w:cstheme="minorHAnsi"/>
          <w:sz w:val="24"/>
          <w:szCs w:val="24"/>
        </w:rPr>
        <w:lastRenderedPageBreak/>
        <w:t xml:space="preserve">Department of Electrical Engineering, Veer </w:t>
      </w:r>
      <w:proofErr w:type="spellStart"/>
      <w:r w:rsidRPr="005B39EE">
        <w:rPr>
          <w:rFonts w:asciiTheme="minorHAnsi" w:eastAsia="Times New Roman" w:hAnsiTheme="minorHAnsi" w:cstheme="minorHAnsi"/>
          <w:sz w:val="24"/>
          <w:szCs w:val="24"/>
        </w:rPr>
        <w:t>Surendra</w:t>
      </w:r>
      <w:proofErr w:type="spell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Sai</w:t>
      </w:r>
      <w:proofErr w:type="spellEnd"/>
      <w:r w:rsidRPr="005B39EE">
        <w:rPr>
          <w:rFonts w:asciiTheme="minorHAnsi" w:eastAsia="Times New Roman" w:hAnsiTheme="minorHAnsi" w:cstheme="minorHAnsi"/>
          <w:sz w:val="24"/>
          <w:szCs w:val="24"/>
        </w:rPr>
        <w:t xml:space="preserve"> University of Technology </w:t>
      </w:r>
      <w:proofErr w:type="spellStart"/>
      <w:r w:rsidRPr="005B39EE">
        <w:rPr>
          <w:rFonts w:asciiTheme="minorHAnsi" w:eastAsia="Times New Roman" w:hAnsiTheme="minorHAnsi" w:cstheme="minorHAnsi"/>
          <w:sz w:val="24"/>
          <w:szCs w:val="24"/>
        </w:rPr>
        <w:t>Burla</w:t>
      </w:r>
      <w:proofErr w:type="spellEnd"/>
      <w:r w:rsidRPr="005B39EE">
        <w:rPr>
          <w:rFonts w:asciiTheme="minorHAnsi" w:hAnsiTheme="minorHAnsi" w:cstheme="minorHAnsi"/>
          <w:sz w:val="24"/>
          <w:szCs w:val="24"/>
        </w:rPr>
        <w:tab/>
      </w:r>
      <w:r w:rsidRPr="005B39EE">
        <w:rPr>
          <w:rFonts w:asciiTheme="minorHAnsi" w:eastAsia="Cambria" w:hAnsiTheme="minorHAnsi" w:cstheme="minorHAnsi"/>
          <w:sz w:val="24"/>
          <w:szCs w:val="24"/>
        </w:rPr>
        <w:t>Page 30</w:t>
      </w:r>
    </w:p>
    <w:p w:rsidR="00AF580D" w:rsidRPr="005B39EE" w:rsidRDefault="00AF580D" w:rsidP="00AF580D">
      <w:pPr>
        <w:rPr>
          <w:rFonts w:asciiTheme="minorHAnsi" w:hAnsiTheme="minorHAnsi" w:cstheme="minorHAnsi"/>
          <w:sz w:val="24"/>
          <w:szCs w:val="24"/>
        </w:rPr>
        <w:sectPr w:rsidR="00AF580D" w:rsidRPr="005B39EE">
          <w:pgSz w:w="12240" w:h="15840"/>
          <w:pgMar w:top="1437" w:right="1440" w:bottom="424" w:left="1440" w:header="0" w:footer="0" w:gutter="0"/>
          <w:cols w:space="720" w:equalWidth="0">
            <w:col w:w="9360"/>
          </w:cols>
        </w:sectPr>
      </w:pPr>
    </w:p>
    <w:p w:rsidR="00AF580D" w:rsidRPr="005B39EE" w:rsidRDefault="00AF580D" w:rsidP="00AF580D">
      <w:pPr>
        <w:spacing w:line="42" w:lineRule="exact"/>
        <w:rPr>
          <w:rFonts w:asciiTheme="minorHAnsi" w:hAnsiTheme="minorHAnsi" w:cstheme="minorHAnsi"/>
          <w:sz w:val="24"/>
          <w:szCs w:val="24"/>
        </w:rPr>
      </w:pPr>
    </w:p>
    <w:p w:rsidR="00AF580D" w:rsidRPr="005B39EE" w:rsidRDefault="00AF580D" w:rsidP="00AF580D">
      <w:pPr>
        <w:numPr>
          <w:ilvl w:val="0"/>
          <w:numId w:val="5"/>
        </w:numPr>
        <w:tabs>
          <w:tab w:val="left" w:pos="2040"/>
        </w:tabs>
        <w:spacing w:line="224" w:lineRule="auto"/>
        <w:ind w:left="1800" w:right="460"/>
        <w:jc w:val="both"/>
        <w:rPr>
          <w:rFonts w:asciiTheme="minorHAnsi" w:eastAsia="Times New Roman" w:hAnsiTheme="minorHAnsi" w:cstheme="minorHAnsi"/>
          <w:sz w:val="24"/>
          <w:szCs w:val="24"/>
        </w:rPr>
      </w:pPr>
      <w:r w:rsidRPr="005B39EE">
        <w:rPr>
          <w:rFonts w:asciiTheme="minorHAnsi" w:eastAsia="Times New Roman" w:hAnsiTheme="minorHAnsi" w:cstheme="minorHAnsi"/>
          <w:b/>
          <w:bCs/>
          <w:sz w:val="24"/>
          <w:szCs w:val="24"/>
        </w:rPr>
        <w:t>Power conditioning, control and protection system</w:t>
      </w:r>
      <w:r w:rsidRPr="005B39EE">
        <w:rPr>
          <w:rFonts w:asciiTheme="minorHAnsi" w:eastAsia="Times New Roman" w:hAnsiTheme="minorHAnsi" w:cstheme="minorHAnsi"/>
          <w:sz w:val="24"/>
          <w:szCs w:val="24"/>
        </w:rPr>
        <w:t>: Load requirements of electrical</w:t>
      </w:r>
      <w:r w:rsidRPr="005B39EE">
        <w:rPr>
          <w:rFonts w:asciiTheme="minorHAnsi" w:eastAsia="Times New Roman" w:hAnsiTheme="minorHAnsi" w:cstheme="minorHAnsi"/>
          <w:b/>
          <w:bCs/>
          <w:sz w:val="24"/>
          <w:szCs w:val="24"/>
        </w:rPr>
        <w:t xml:space="preserve"> </w:t>
      </w:r>
      <w:r w:rsidRPr="005B39EE">
        <w:rPr>
          <w:rFonts w:asciiTheme="minorHAnsi" w:eastAsia="Times New Roman" w:hAnsiTheme="minorHAnsi" w:cstheme="minorHAnsi"/>
          <w:sz w:val="24"/>
          <w:szCs w:val="24"/>
        </w:rPr>
        <w:t>energy vary with time. The energy supply has certain specifications like voltage, current, frequency, power etc.</w:t>
      </w:r>
    </w:p>
    <w:p w:rsidR="00AF580D" w:rsidRPr="005B39EE" w:rsidRDefault="00AF580D" w:rsidP="00AF580D">
      <w:pPr>
        <w:spacing w:line="331" w:lineRule="exact"/>
        <w:rPr>
          <w:rFonts w:asciiTheme="minorHAnsi" w:hAnsiTheme="minorHAnsi" w:cstheme="minorHAnsi"/>
          <w:sz w:val="24"/>
          <w:szCs w:val="24"/>
        </w:rPr>
      </w:pPr>
    </w:p>
    <w:p w:rsidR="00AF580D" w:rsidRPr="005B39EE" w:rsidRDefault="00AF580D" w:rsidP="00AF580D">
      <w:pPr>
        <w:spacing w:line="216" w:lineRule="auto"/>
        <w:ind w:left="1800" w:right="1000"/>
        <w:rPr>
          <w:rFonts w:asciiTheme="minorHAnsi" w:hAnsiTheme="minorHAnsi" w:cstheme="minorHAnsi"/>
          <w:sz w:val="24"/>
          <w:szCs w:val="24"/>
        </w:rPr>
      </w:pPr>
      <w:r w:rsidRPr="005B39EE">
        <w:rPr>
          <w:rFonts w:asciiTheme="minorHAnsi" w:eastAsia="Times New Roman" w:hAnsiTheme="minorHAnsi" w:cstheme="minorHAnsi"/>
          <w:sz w:val="24"/>
          <w:szCs w:val="24"/>
        </w:rPr>
        <w:t>The power conditioning unit performs several functions such as control, regulation, conditioning,</w:t>
      </w:r>
    </w:p>
    <w:p w:rsidR="00AF580D" w:rsidRPr="005B39EE" w:rsidRDefault="00AF580D" w:rsidP="00AF580D">
      <w:pPr>
        <w:spacing w:line="1" w:lineRule="exact"/>
        <w:rPr>
          <w:rFonts w:asciiTheme="minorHAnsi" w:hAnsiTheme="minorHAnsi" w:cstheme="minorHAnsi"/>
          <w:sz w:val="24"/>
          <w:szCs w:val="24"/>
        </w:rPr>
      </w:pPr>
    </w:p>
    <w:p w:rsidR="00AF580D" w:rsidRPr="005B39EE" w:rsidRDefault="00AF580D" w:rsidP="00AF580D">
      <w:pPr>
        <w:ind w:left="180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protection</w:t>
      </w:r>
      <w:proofErr w:type="gramEnd"/>
      <w:r w:rsidRPr="005B39EE">
        <w:rPr>
          <w:rFonts w:asciiTheme="minorHAnsi" w:eastAsia="Times New Roman" w:hAnsiTheme="minorHAnsi" w:cstheme="minorHAnsi"/>
          <w:sz w:val="24"/>
          <w:szCs w:val="24"/>
        </w:rPr>
        <w:t>, automation, etc.</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noProof/>
          <w:sz w:val="24"/>
          <w:szCs w:val="24"/>
        </w:rPr>
        <w:drawing>
          <wp:anchor distT="0" distB="0" distL="114300" distR="114300" simplePos="0" relativeHeight="251660288" behindDoc="1" locked="0" layoutInCell="0" allowOverlap="1">
            <wp:simplePos x="0" y="0"/>
            <wp:positionH relativeFrom="column">
              <wp:posOffset>1162685</wp:posOffset>
            </wp:positionH>
            <wp:positionV relativeFrom="paragraph">
              <wp:posOffset>7620</wp:posOffset>
            </wp:positionV>
            <wp:extent cx="6087110" cy="368363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
                      <a:extLst>
                        <a:ext uri="{28A0092B-C50C-407E-A947-70E740481C1C}"/>
                      </a:extLst>
                    </a:blip>
                    <a:srcRect/>
                    <a:stretch>
                      <a:fillRect/>
                    </a:stretch>
                  </pic:blipFill>
                  <pic:spPr bwMode="auto">
                    <a:xfrm>
                      <a:off x="0" y="0"/>
                      <a:ext cx="6087110" cy="3683635"/>
                    </a:xfrm>
                    <a:prstGeom prst="rect">
                      <a:avLst/>
                    </a:prstGeom>
                    <a:noFill/>
                  </pic:spPr>
                </pic:pic>
              </a:graphicData>
            </a:graphic>
          </wp:anchor>
        </w:drawing>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16" w:lineRule="exact"/>
        <w:rPr>
          <w:rFonts w:asciiTheme="minorHAnsi" w:hAnsiTheme="minorHAnsi" w:cstheme="minorHAnsi"/>
          <w:sz w:val="24"/>
          <w:szCs w:val="24"/>
        </w:rPr>
      </w:pPr>
    </w:p>
    <w:p w:rsidR="00AF580D" w:rsidRPr="005B39EE" w:rsidRDefault="00AF580D" w:rsidP="00AF580D">
      <w:pPr>
        <w:ind w:left="3840"/>
        <w:rPr>
          <w:rFonts w:asciiTheme="minorHAnsi" w:hAnsiTheme="minorHAnsi" w:cstheme="minorHAnsi"/>
          <w:sz w:val="24"/>
          <w:szCs w:val="24"/>
        </w:rPr>
      </w:pPr>
      <w:r w:rsidRPr="005B39EE">
        <w:rPr>
          <w:rFonts w:asciiTheme="minorHAnsi" w:eastAsia="Times New Roman" w:hAnsiTheme="minorHAnsi" w:cstheme="minorHAnsi"/>
          <w:sz w:val="24"/>
          <w:szCs w:val="24"/>
        </w:rPr>
        <w:t>Fig Subsystems in solar thermal energy conversion plants</w:t>
      </w:r>
    </w:p>
    <w:p w:rsidR="00AF580D" w:rsidRPr="005B39EE" w:rsidRDefault="00AF580D" w:rsidP="00AF580D">
      <w:pPr>
        <w:spacing w:line="328" w:lineRule="exact"/>
        <w:rPr>
          <w:rFonts w:asciiTheme="minorHAnsi" w:hAnsiTheme="minorHAnsi" w:cstheme="minorHAnsi"/>
          <w:sz w:val="24"/>
          <w:szCs w:val="24"/>
        </w:rPr>
      </w:pPr>
    </w:p>
    <w:p w:rsidR="00AF580D" w:rsidRPr="005B39EE" w:rsidRDefault="00AF580D" w:rsidP="00AF580D">
      <w:pPr>
        <w:numPr>
          <w:ilvl w:val="0"/>
          <w:numId w:val="6"/>
        </w:numPr>
        <w:tabs>
          <w:tab w:val="left" w:pos="2040"/>
        </w:tabs>
        <w:spacing w:line="216" w:lineRule="auto"/>
        <w:ind w:left="1800" w:right="660"/>
        <w:rPr>
          <w:rFonts w:asciiTheme="minorHAnsi" w:eastAsia="Times New Roman" w:hAnsiTheme="minorHAnsi" w:cstheme="minorHAnsi"/>
          <w:sz w:val="24"/>
          <w:szCs w:val="24"/>
        </w:rPr>
      </w:pPr>
      <w:r w:rsidRPr="005B39EE">
        <w:rPr>
          <w:rFonts w:asciiTheme="minorHAnsi" w:eastAsia="Times New Roman" w:hAnsiTheme="minorHAnsi" w:cstheme="minorHAnsi"/>
          <w:b/>
          <w:bCs/>
          <w:sz w:val="24"/>
          <w:szCs w:val="24"/>
        </w:rPr>
        <w:t>Alternative or standby power supply</w:t>
      </w:r>
      <w:r w:rsidRPr="005B39EE">
        <w:rPr>
          <w:rFonts w:asciiTheme="minorHAnsi" w:eastAsia="Times New Roman" w:hAnsiTheme="minorHAnsi" w:cstheme="minorHAnsi"/>
          <w:sz w:val="24"/>
          <w:szCs w:val="24"/>
        </w:rPr>
        <w:t>: The backup may be obtained as power from</w:t>
      </w:r>
      <w:r w:rsidRPr="005B39EE">
        <w:rPr>
          <w:rFonts w:asciiTheme="minorHAnsi" w:eastAsia="Times New Roman" w:hAnsiTheme="minorHAnsi" w:cstheme="minorHAnsi"/>
          <w:b/>
          <w:bCs/>
          <w:sz w:val="24"/>
          <w:szCs w:val="24"/>
        </w:rPr>
        <w:t xml:space="preserve"> </w:t>
      </w:r>
      <w:r w:rsidRPr="005B39EE">
        <w:rPr>
          <w:rFonts w:asciiTheme="minorHAnsi" w:eastAsia="Times New Roman" w:hAnsiTheme="minorHAnsi" w:cstheme="minorHAnsi"/>
          <w:sz w:val="24"/>
          <w:szCs w:val="24"/>
        </w:rPr>
        <w:t>electrical</w:t>
      </w:r>
    </w:p>
    <w:p w:rsidR="00AF580D" w:rsidRPr="005B39EE" w:rsidRDefault="00AF580D" w:rsidP="00AF580D">
      <w:pPr>
        <w:spacing w:line="1" w:lineRule="exact"/>
        <w:rPr>
          <w:rFonts w:asciiTheme="minorHAnsi" w:eastAsia="Times New Roman" w:hAnsiTheme="minorHAnsi" w:cstheme="minorHAnsi"/>
          <w:sz w:val="24"/>
          <w:szCs w:val="24"/>
        </w:rPr>
      </w:pPr>
    </w:p>
    <w:p w:rsidR="00AF580D" w:rsidRPr="005B39EE" w:rsidRDefault="00AF580D" w:rsidP="00AF580D">
      <w:pPr>
        <w:ind w:left="1800"/>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network</w:t>
      </w:r>
      <w:proofErr w:type="gramEnd"/>
      <w:r w:rsidRPr="005B39EE">
        <w:rPr>
          <w:rFonts w:asciiTheme="minorHAnsi" w:eastAsia="Times New Roman" w:hAnsiTheme="minorHAnsi" w:cstheme="minorHAnsi"/>
          <w:sz w:val="24"/>
          <w:szCs w:val="24"/>
        </w:rPr>
        <w:t xml:space="preserve"> or standby diesel generator.</w:t>
      </w:r>
    </w:p>
    <w:p w:rsidR="00AF580D" w:rsidRPr="005B39EE" w:rsidRDefault="00AF580D" w:rsidP="00AF580D">
      <w:pPr>
        <w:spacing w:line="276" w:lineRule="exact"/>
        <w:rPr>
          <w:rFonts w:asciiTheme="minorHAnsi" w:hAnsiTheme="minorHAnsi" w:cstheme="minorHAnsi"/>
          <w:sz w:val="24"/>
          <w:szCs w:val="24"/>
        </w:rPr>
      </w:pPr>
    </w:p>
    <w:p w:rsidR="00AF580D" w:rsidRPr="005B39EE" w:rsidRDefault="00AF580D" w:rsidP="00AF580D">
      <w:pPr>
        <w:ind w:left="1800"/>
        <w:rPr>
          <w:rFonts w:asciiTheme="minorHAnsi" w:hAnsiTheme="minorHAnsi" w:cstheme="minorHAnsi"/>
          <w:sz w:val="24"/>
          <w:szCs w:val="24"/>
        </w:rPr>
      </w:pPr>
      <w:r w:rsidRPr="005B39EE">
        <w:rPr>
          <w:rFonts w:asciiTheme="minorHAnsi" w:eastAsia="Times New Roman" w:hAnsiTheme="minorHAnsi" w:cstheme="minorHAnsi"/>
          <w:b/>
          <w:bCs/>
          <w:sz w:val="24"/>
          <w:szCs w:val="24"/>
        </w:rPr>
        <w:t>Energy from the sun:</w:t>
      </w:r>
    </w:p>
    <w:p w:rsidR="00AF580D" w:rsidRPr="005B39EE" w:rsidRDefault="00AF580D" w:rsidP="00AF580D">
      <w:pPr>
        <w:spacing w:line="195" w:lineRule="auto"/>
        <w:ind w:left="1800" w:right="440"/>
        <w:rPr>
          <w:rFonts w:asciiTheme="minorHAnsi" w:hAnsiTheme="minorHAnsi" w:cstheme="minorHAnsi"/>
          <w:sz w:val="24"/>
          <w:szCs w:val="24"/>
        </w:rPr>
      </w:pPr>
      <w:r w:rsidRPr="005B39EE">
        <w:rPr>
          <w:rFonts w:asciiTheme="minorHAnsi" w:eastAsia="Times New Roman" w:hAnsiTheme="minorHAnsi" w:cstheme="minorHAnsi"/>
          <w:sz w:val="24"/>
          <w:szCs w:val="24"/>
        </w:rPr>
        <w:t>The sun radiates about 3.8 x 10</w:t>
      </w:r>
      <w:r w:rsidRPr="005B39EE">
        <w:rPr>
          <w:rFonts w:asciiTheme="minorHAnsi" w:eastAsia="Times New Roman" w:hAnsiTheme="minorHAnsi" w:cstheme="minorHAnsi"/>
          <w:sz w:val="24"/>
          <w:szCs w:val="24"/>
          <w:vertAlign w:val="superscript"/>
        </w:rPr>
        <w:t>26</w:t>
      </w:r>
      <w:r w:rsidRPr="005B39EE">
        <w:rPr>
          <w:rFonts w:asciiTheme="minorHAnsi" w:eastAsia="Times New Roman" w:hAnsiTheme="minorHAnsi" w:cstheme="minorHAnsi"/>
          <w:sz w:val="24"/>
          <w:szCs w:val="24"/>
        </w:rPr>
        <w:t xml:space="preserve"> W of power in all the directions. Out of this about 1.7 x 10</w:t>
      </w:r>
      <w:r w:rsidRPr="005B39EE">
        <w:rPr>
          <w:rFonts w:asciiTheme="minorHAnsi" w:eastAsia="Times New Roman" w:hAnsiTheme="minorHAnsi" w:cstheme="minorHAnsi"/>
          <w:sz w:val="24"/>
          <w:szCs w:val="24"/>
          <w:vertAlign w:val="superscript"/>
        </w:rPr>
        <w:t>17</w:t>
      </w:r>
      <w:r w:rsidRPr="005B39EE">
        <w:rPr>
          <w:rFonts w:asciiTheme="minorHAnsi" w:eastAsia="Times New Roman" w:hAnsiTheme="minorHAnsi" w:cstheme="minorHAnsi"/>
          <w:sz w:val="24"/>
          <w:szCs w:val="24"/>
        </w:rPr>
        <w:t xml:space="preserve"> W is     received by earth. The average solar radiation outside the earth’s atmosphere is 1.35 kW/m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 xml:space="preserve"> varying from 1.43 kW/m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 xml:space="preserve"> (in January) to 1.33 kW/</w:t>
      </w:r>
      <w:proofErr w:type="gramStart"/>
      <w:r w:rsidRPr="005B39EE">
        <w:rPr>
          <w:rFonts w:asciiTheme="minorHAnsi" w:eastAsia="Times New Roman" w:hAnsiTheme="minorHAnsi" w:cstheme="minorHAnsi"/>
          <w:sz w:val="24"/>
          <w:szCs w:val="24"/>
        </w:rPr>
        <w:t>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w:t>
      </w:r>
      <w:proofErr w:type="gramEnd"/>
      <w:r w:rsidRPr="005B39EE">
        <w:rPr>
          <w:rFonts w:asciiTheme="minorHAnsi" w:eastAsia="Times New Roman" w:hAnsiTheme="minorHAnsi" w:cstheme="minorHAnsi"/>
          <w:sz w:val="24"/>
          <w:szCs w:val="24"/>
        </w:rPr>
        <w:t>in July).</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73" w:lineRule="exact"/>
        <w:rPr>
          <w:rFonts w:asciiTheme="minorHAnsi" w:hAnsiTheme="minorHAnsi" w:cstheme="minorHAnsi"/>
          <w:sz w:val="24"/>
          <w:szCs w:val="24"/>
        </w:rPr>
      </w:pPr>
    </w:p>
    <w:p w:rsidR="00AF580D" w:rsidRPr="005B39EE" w:rsidRDefault="00AF580D" w:rsidP="00AF580D">
      <w:pPr>
        <w:ind w:left="2520"/>
        <w:rPr>
          <w:rFonts w:asciiTheme="minorHAnsi" w:hAnsiTheme="minorHAnsi" w:cstheme="minorHAnsi"/>
          <w:sz w:val="24"/>
          <w:szCs w:val="24"/>
        </w:rPr>
      </w:pPr>
      <w:r w:rsidRPr="005B39EE">
        <w:rPr>
          <w:rFonts w:asciiTheme="minorHAnsi" w:eastAsia="Times New Roman" w:hAnsiTheme="minorHAnsi" w:cstheme="minorHAnsi"/>
          <w:sz w:val="24"/>
          <w:szCs w:val="24"/>
        </w:rPr>
        <w:t>Solar thermal energy (STE) is a form of energy and a technology for</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180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harnessing</w:t>
      </w:r>
      <w:proofErr w:type="gramEnd"/>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solar energy</w:t>
      </w:r>
      <w:r w:rsidRPr="005B39EE">
        <w:rPr>
          <w:rFonts w:asciiTheme="minorHAnsi" w:eastAsia="Times New Roman" w:hAnsiTheme="minorHAnsi" w:cstheme="minorHAnsi"/>
          <w:sz w:val="24"/>
          <w:szCs w:val="24"/>
        </w:rPr>
        <w:t xml:space="preserve"> to generate </w:t>
      </w:r>
      <w:r w:rsidRPr="005B39EE">
        <w:rPr>
          <w:rFonts w:asciiTheme="minorHAnsi" w:eastAsia="Times New Roman" w:hAnsiTheme="minorHAnsi" w:cstheme="minorHAnsi"/>
          <w:color w:val="0000FF"/>
          <w:sz w:val="24"/>
          <w:szCs w:val="24"/>
          <w:u w:val="single"/>
        </w:rPr>
        <w:t>thermal energy</w:t>
      </w:r>
      <w:r w:rsidRPr="005B39EE">
        <w:rPr>
          <w:rFonts w:asciiTheme="minorHAnsi" w:eastAsia="Times New Roman" w:hAnsiTheme="minorHAnsi" w:cstheme="minorHAnsi"/>
          <w:sz w:val="24"/>
          <w:szCs w:val="24"/>
        </w:rPr>
        <w:t xml:space="preserve"> or electrical energy for use in industry,</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88" o:spid="_x0000_s1028" style="position:absolute;z-index:251667456;visibility:visible;mso-wrap-distance-left:0;mso-wrap-distance-right:0" from="88.55pt,41.2pt" to="525.45pt,41.2pt" o:allowincell="f" strokecolor="#622423" strokeweight="3pt"/>
        </w:pict>
      </w:r>
      <w:r w:rsidRPr="005B39EE">
        <w:rPr>
          <w:rFonts w:asciiTheme="minorHAnsi" w:hAnsiTheme="minorHAnsi" w:cstheme="minorHAnsi"/>
          <w:sz w:val="24"/>
          <w:szCs w:val="24"/>
        </w:rPr>
        <w:pict>
          <v:line id="Shape 89" o:spid="_x0000_s1029" style="position:absolute;z-index:251668480;visibility:visible;mso-wrap-distance-left:0;mso-wrap-distance-right:0" from="88.55pt,43.8pt" to="525.45pt,43.8pt" o:allowincell="f" strokecolor="#622423" strokeweight=".72pt"/>
        </w:pic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0" w:left="0" w:header="0" w:footer="0" w:gutter="0"/>
          <w:cols w:space="720" w:equalWidth="0">
            <w:col w:w="10800"/>
          </w:cols>
        </w:sectPr>
      </w:pPr>
    </w:p>
    <w:p w:rsidR="00AF580D" w:rsidRPr="005B39EE" w:rsidRDefault="00AF580D" w:rsidP="00AF580D">
      <w:pPr>
        <w:spacing w:line="44" w:lineRule="exact"/>
        <w:rPr>
          <w:rFonts w:asciiTheme="minorHAnsi" w:hAnsiTheme="minorHAnsi" w:cstheme="minorHAnsi"/>
          <w:sz w:val="24"/>
          <w:szCs w:val="24"/>
        </w:rPr>
      </w:pPr>
    </w:p>
    <w:p w:rsidR="00AF580D" w:rsidRPr="005B39EE" w:rsidRDefault="00AF580D" w:rsidP="00AF580D">
      <w:pPr>
        <w:spacing w:line="314" w:lineRule="auto"/>
        <w:ind w:left="360" w:right="320"/>
        <w:jc w:val="both"/>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and</w:t>
      </w:r>
      <w:proofErr w:type="gramEnd"/>
      <w:r w:rsidRPr="005B39EE">
        <w:rPr>
          <w:rFonts w:asciiTheme="minorHAnsi" w:eastAsia="Times New Roman" w:hAnsiTheme="minorHAnsi" w:cstheme="minorHAnsi"/>
          <w:sz w:val="24"/>
          <w:szCs w:val="24"/>
        </w:rPr>
        <w:t xml:space="preserve"> in the residential and commercial sectors. The first installation of solar thermal energy equipment occurred in the </w:t>
      </w:r>
      <w:r w:rsidRPr="005B39EE">
        <w:rPr>
          <w:rFonts w:asciiTheme="minorHAnsi" w:eastAsia="Times New Roman" w:hAnsiTheme="minorHAnsi" w:cstheme="minorHAnsi"/>
          <w:color w:val="0000FF"/>
          <w:sz w:val="24"/>
          <w:szCs w:val="24"/>
          <w:u w:val="single"/>
        </w:rPr>
        <w:t>Sahara Desert</w:t>
      </w:r>
      <w:r w:rsidRPr="005B39EE">
        <w:rPr>
          <w:rFonts w:asciiTheme="minorHAnsi" w:eastAsia="Times New Roman" w:hAnsiTheme="minorHAnsi" w:cstheme="minorHAnsi"/>
          <w:sz w:val="24"/>
          <w:szCs w:val="24"/>
        </w:rPr>
        <w:t xml:space="preserve"> approximately in 1910</w:t>
      </w:r>
    </w:p>
    <w:p w:rsidR="00AF580D" w:rsidRPr="005B39EE" w:rsidRDefault="00AF580D" w:rsidP="00AF580D">
      <w:pPr>
        <w:spacing w:line="305" w:lineRule="exact"/>
        <w:rPr>
          <w:rFonts w:asciiTheme="minorHAnsi" w:hAnsiTheme="minorHAnsi" w:cstheme="minorHAnsi"/>
          <w:sz w:val="24"/>
          <w:szCs w:val="24"/>
        </w:rPr>
      </w:pPr>
    </w:p>
    <w:p w:rsidR="00AF580D" w:rsidRPr="005B39EE" w:rsidRDefault="00AF580D" w:rsidP="00AF580D">
      <w:pPr>
        <w:spacing w:line="336" w:lineRule="auto"/>
        <w:ind w:left="360" w:right="320"/>
        <w:jc w:val="both"/>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when</w:t>
      </w:r>
      <w:proofErr w:type="gramEnd"/>
      <w:r w:rsidRPr="005B39EE">
        <w:rPr>
          <w:rFonts w:asciiTheme="minorHAnsi" w:eastAsia="Times New Roman" w:hAnsiTheme="minorHAnsi" w:cstheme="minorHAnsi"/>
          <w:sz w:val="24"/>
          <w:szCs w:val="24"/>
        </w:rPr>
        <w:t xml:space="preserve"> a steam engine was run on steam produced by sunlight. Because liquid fuel engines were developed and found more convenient, the Sahara project was abandoned, only to be revisited several decades late.</w:t>
      </w:r>
    </w:p>
    <w:p w:rsidR="00AF580D" w:rsidRPr="005B39EE" w:rsidRDefault="00AF580D" w:rsidP="00AF580D">
      <w:pPr>
        <w:spacing w:line="283" w:lineRule="exact"/>
        <w:rPr>
          <w:rFonts w:asciiTheme="minorHAnsi" w:hAnsiTheme="minorHAnsi" w:cstheme="minorHAnsi"/>
          <w:sz w:val="24"/>
          <w:szCs w:val="24"/>
        </w:rPr>
      </w:pPr>
    </w:p>
    <w:p w:rsidR="00AF580D" w:rsidRPr="005B39EE" w:rsidRDefault="00AF580D" w:rsidP="00AF580D">
      <w:pPr>
        <w:spacing w:line="356" w:lineRule="auto"/>
        <w:ind w:left="360" w:right="320" w:firstLine="720"/>
        <w:jc w:val="both"/>
        <w:rPr>
          <w:rFonts w:asciiTheme="minorHAnsi" w:hAnsiTheme="minorHAnsi" w:cstheme="minorHAnsi"/>
          <w:sz w:val="24"/>
          <w:szCs w:val="24"/>
        </w:rPr>
      </w:pPr>
      <w:r w:rsidRPr="005B39EE">
        <w:rPr>
          <w:rFonts w:asciiTheme="minorHAnsi" w:eastAsia="Times New Roman" w:hAnsiTheme="minorHAnsi" w:cstheme="minorHAnsi"/>
          <w:color w:val="0000FF"/>
          <w:sz w:val="24"/>
          <w:szCs w:val="24"/>
          <w:u w:val="single"/>
        </w:rPr>
        <w:t>Solar thermal collectors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are classified by the United States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Energy Information</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Administration</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as low-, medium-, or high-temperature collectors. Low-temperature</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collectors are flat plates generally used to heat </w:t>
      </w:r>
      <w:r w:rsidRPr="005B39EE">
        <w:rPr>
          <w:rFonts w:asciiTheme="minorHAnsi" w:eastAsia="Times New Roman" w:hAnsiTheme="minorHAnsi" w:cstheme="minorHAnsi"/>
          <w:color w:val="0000FF"/>
          <w:sz w:val="24"/>
          <w:szCs w:val="24"/>
          <w:u w:val="single"/>
        </w:rPr>
        <w:t>swimming pools</w:t>
      </w:r>
      <w:r w:rsidRPr="005B39EE">
        <w:rPr>
          <w:rFonts w:asciiTheme="minorHAnsi" w:eastAsia="Times New Roman" w:hAnsiTheme="minorHAnsi" w:cstheme="minorHAnsi"/>
          <w:color w:val="000000"/>
          <w:sz w:val="24"/>
          <w:szCs w:val="24"/>
        </w:rPr>
        <w:t xml:space="preserve">. Medium-temperature collectors are also usually flat plates but are used for heating water or air for residential and commercial use. High-temperature collectors concentrate sunlight using </w:t>
      </w:r>
      <w:r w:rsidRPr="005B39EE">
        <w:rPr>
          <w:rFonts w:asciiTheme="minorHAnsi" w:eastAsia="Times New Roman" w:hAnsiTheme="minorHAnsi" w:cstheme="minorHAnsi"/>
          <w:color w:val="0000FF"/>
          <w:sz w:val="24"/>
          <w:szCs w:val="24"/>
          <w:u w:val="single"/>
        </w:rPr>
        <w:t>mirrors</w:t>
      </w:r>
      <w:r w:rsidRPr="005B39EE">
        <w:rPr>
          <w:rFonts w:asciiTheme="minorHAnsi" w:eastAsia="Times New Roman" w:hAnsiTheme="minorHAnsi" w:cstheme="minorHAnsi"/>
          <w:color w:val="000000"/>
          <w:sz w:val="24"/>
          <w:szCs w:val="24"/>
        </w:rPr>
        <w:t xml:space="preserve"> or </w:t>
      </w:r>
      <w:r w:rsidRPr="005B39EE">
        <w:rPr>
          <w:rFonts w:asciiTheme="minorHAnsi" w:eastAsia="Times New Roman" w:hAnsiTheme="minorHAnsi" w:cstheme="minorHAnsi"/>
          <w:color w:val="0000FF"/>
          <w:sz w:val="24"/>
          <w:szCs w:val="24"/>
          <w:u w:val="single"/>
        </w:rPr>
        <w:t>lenses</w:t>
      </w:r>
      <w:r w:rsidRPr="005B39EE">
        <w:rPr>
          <w:rFonts w:asciiTheme="minorHAnsi" w:eastAsia="Times New Roman" w:hAnsiTheme="minorHAnsi" w:cstheme="minorHAnsi"/>
          <w:color w:val="000000"/>
          <w:sz w:val="24"/>
          <w:szCs w:val="24"/>
        </w:rPr>
        <w:t xml:space="preserve"> and are generally used for fulfilling heat requirements up to 300 deg C / 20 bar pressure in industries, and for electric power production. However, there is a term that used for both the applications. </w:t>
      </w:r>
      <w:proofErr w:type="gramStart"/>
      <w:r w:rsidRPr="005B39EE">
        <w:rPr>
          <w:rFonts w:asciiTheme="minorHAnsi" w:eastAsia="Times New Roman" w:hAnsiTheme="minorHAnsi" w:cstheme="minorHAnsi"/>
          <w:color w:val="000000"/>
          <w:sz w:val="24"/>
          <w:szCs w:val="24"/>
        </w:rPr>
        <w:t>Concentrated Solar Thermal (CST) for fulfilling heat requirements in industries and Concentrated Solar Power (CSP) when the heat collected is used for power generation.</w:t>
      </w:r>
      <w:proofErr w:type="gramEnd"/>
      <w:r w:rsidRPr="005B39EE">
        <w:rPr>
          <w:rFonts w:asciiTheme="minorHAnsi" w:eastAsia="Times New Roman" w:hAnsiTheme="minorHAnsi" w:cstheme="minorHAnsi"/>
          <w:color w:val="000000"/>
          <w:sz w:val="24"/>
          <w:szCs w:val="24"/>
        </w:rPr>
        <w:t xml:space="preserve"> CST and CSP are not replaceable in terms of application.</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52" w:lineRule="exact"/>
        <w:rPr>
          <w:rFonts w:asciiTheme="minorHAnsi" w:hAnsiTheme="minorHAnsi" w:cstheme="minorHAnsi"/>
          <w:sz w:val="24"/>
          <w:szCs w:val="24"/>
        </w:rPr>
      </w:pPr>
    </w:p>
    <w:p w:rsidR="00AF580D" w:rsidRPr="005B39EE" w:rsidRDefault="00AF580D" w:rsidP="00AF580D">
      <w:pPr>
        <w:spacing w:line="344" w:lineRule="auto"/>
        <w:ind w:left="360" w:right="320" w:firstLine="7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The 377 MW </w:t>
      </w:r>
      <w:proofErr w:type="spellStart"/>
      <w:r w:rsidRPr="005B39EE">
        <w:rPr>
          <w:rFonts w:asciiTheme="minorHAnsi" w:eastAsia="Times New Roman" w:hAnsiTheme="minorHAnsi" w:cstheme="minorHAnsi"/>
          <w:color w:val="0000FF"/>
          <w:sz w:val="24"/>
          <w:szCs w:val="24"/>
          <w:u w:val="single"/>
        </w:rPr>
        <w:t>Ivanpah</w:t>
      </w:r>
      <w:proofErr w:type="spellEnd"/>
      <w:r w:rsidRPr="005B39EE">
        <w:rPr>
          <w:rFonts w:asciiTheme="minorHAnsi" w:eastAsia="Times New Roman" w:hAnsiTheme="minorHAnsi" w:cstheme="minorHAnsi"/>
          <w:color w:val="0000FF"/>
          <w:sz w:val="24"/>
          <w:szCs w:val="24"/>
          <w:u w:val="single"/>
        </w:rPr>
        <w:t xml:space="preserve"> Solar Power Facility</w:t>
      </w:r>
      <w:r w:rsidRPr="005B39EE">
        <w:rPr>
          <w:rFonts w:asciiTheme="minorHAnsi" w:eastAsia="Times New Roman" w:hAnsiTheme="minorHAnsi" w:cstheme="minorHAnsi"/>
          <w:sz w:val="24"/>
          <w:szCs w:val="24"/>
        </w:rPr>
        <w:t xml:space="preserve"> is the largest solar power plant in the world, located in the </w:t>
      </w:r>
      <w:r w:rsidRPr="005B39EE">
        <w:rPr>
          <w:rFonts w:asciiTheme="minorHAnsi" w:eastAsia="Times New Roman" w:hAnsiTheme="minorHAnsi" w:cstheme="minorHAnsi"/>
          <w:color w:val="0000FF"/>
          <w:sz w:val="24"/>
          <w:szCs w:val="24"/>
          <w:u w:val="single"/>
        </w:rPr>
        <w:t>Mojave Desert</w:t>
      </w:r>
      <w:r w:rsidRPr="005B39EE">
        <w:rPr>
          <w:rFonts w:asciiTheme="minorHAnsi" w:eastAsia="Times New Roman" w:hAnsiTheme="minorHAnsi" w:cstheme="minorHAnsi"/>
          <w:sz w:val="24"/>
          <w:szCs w:val="24"/>
        </w:rPr>
        <w:t xml:space="preserve"> of California. Other large solar thermal plants include the </w:t>
      </w:r>
      <w:r w:rsidRPr="005B39EE">
        <w:rPr>
          <w:rFonts w:asciiTheme="minorHAnsi" w:eastAsia="Times New Roman" w:hAnsiTheme="minorHAnsi" w:cstheme="minorHAnsi"/>
          <w:color w:val="0000FF"/>
          <w:sz w:val="24"/>
          <w:szCs w:val="24"/>
          <w:u w:val="single"/>
        </w:rPr>
        <w:t>SEGS</w:t>
      </w:r>
      <w:r w:rsidRPr="005B39EE">
        <w:rPr>
          <w:rFonts w:asciiTheme="minorHAnsi" w:eastAsia="Times New Roman" w:hAnsiTheme="minorHAnsi" w:cstheme="minorHAnsi"/>
          <w:sz w:val="24"/>
          <w:szCs w:val="24"/>
        </w:rPr>
        <w:t xml:space="preserve"> installation (354 MW), also in the Mojave, as well as the </w:t>
      </w:r>
      <w:proofErr w:type="spellStart"/>
      <w:r w:rsidRPr="005B39EE">
        <w:rPr>
          <w:rFonts w:asciiTheme="minorHAnsi" w:eastAsia="Times New Roman" w:hAnsiTheme="minorHAnsi" w:cstheme="minorHAnsi"/>
          <w:color w:val="0000FF"/>
          <w:sz w:val="24"/>
          <w:szCs w:val="24"/>
          <w:u w:val="single"/>
        </w:rPr>
        <w:t>Solnova</w:t>
      </w:r>
      <w:proofErr w:type="spellEnd"/>
      <w:r w:rsidRPr="005B39EE">
        <w:rPr>
          <w:rFonts w:asciiTheme="minorHAnsi" w:eastAsia="Times New Roman" w:hAnsiTheme="minorHAnsi" w:cstheme="minorHAnsi"/>
          <w:color w:val="0000FF"/>
          <w:sz w:val="24"/>
          <w:szCs w:val="24"/>
          <w:u w:val="single"/>
        </w:rPr>
        <w:t xml:space="preserve"> Solar Power Station</w:t>
      </w:r>
      <w:r w:rsidRPr="005B39EE">
        <w:rPr>
          <w:rFonts w:asciiTheme="minorHAnsi" w:eastAsia="Times New Roman" w:hAnsiTheme="minorHAnsi" w:cstheme="minorHAnsi"/>
          <w:sz w:val="24"/>
          <w:szCs w:val="24"/>
        </w:rPr>
        <w:t xml:space="preserve"> (150 MW), the </w:t>
      </w:r>
      <w:proofErr w:type="spellStart"/>
      <w:r w:rsidRPr="005B39EE">
        <w:rPr>
          <w:rFonts w:asciiTheme="minorHAnsi" w:eastAsia="Times New Roman" w:hAnsiTheme="minorHAnsi" w:cstheme="minorHAnsi"/>
          <w:color w:val="0000FF"/>
          <w:sz w:val="24"/>
          <w:szCs w:val="24"/>
          <w:u w:val="single"/>
        </w:rPr>
        <w:t>Andasol</w:t>
      </w:r>
      <w:proofErr w:type="spellEnd"/>
      <w:r w:rsidRPr="005B39EE">
        <w:rPr>
          <w:rFonts w:asciiTheme="minorHAnsi" w:eastAsia="Times New Roman" w:hAnsiTheme="minorHAnsi" w:cstheme="minorHAnsi"/>
          <w:color w:val="0000FF"/>
          <w:sz w:val="24"/>
          <w:szCs w:val="24"/>
          <w:u w:val="single"/>
        </w:rPr>
        <w:t xml:space="preserve"> solar power</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station</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(150 MW), and</w:t>
      </w:r>
      <w:r w:rsidRPr="005B39EE">
        <w:rPr>
          <w:rFonts w:asciiTheme="minorHAnsi" w:eastAsia="Times New Roman" w:hAnsiTheme="minorHAnsi" w:cstheme="minorHAnsi"/>
          <w:color w:val="0000FF"/>
          <w:sz w:val="24"/>
          <w:szCs w:val="24"/>
        </w:rPr>
        <w:t xml:space="preserve"> </w:t>
      </w:r>
      <w:proofErr w:type="spellStart"/>
      <w:r w:rsidRPr="005B39EE">
        <w:rPr>
          <w:rFonts w:asciiTheme="minorHAnsi" w:eastAsia="Times New Roman" w:hAnsiTheme="minorHAnsi" w:cstheme="minorHAnsi"/>
          <w:color w:val="0000FF"/>
          <w:sz w:val="24"/>
          <w:szCs w:val="24"/>
          <w:u w:val="single"/>
        </w:rPr>
        <w:t>Extresol</w:t>
      </w:r>
      <w:proofErr w:type="spellEnd"/>
      <w:r w:rsidRPr="005B39EE">
        <w:rPr>
          <w:rFonts w:asciiTheme="minorHAnsi" w:eastAsia="Times New Roman" w:hAnsiTheme="minorHAnsi" w:cstheme="minorHAnsi"/>
          <w:color w:val="0000FF"/>
          <w:sz w:val="24"/>
          <w:szCs w:val="24"/>
          <w:u w:val="single"/>
        </w:rPr>
        <w:t xml:space="preserve"> Solar Power ion</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(100 MW), </w:t>
      </w:r>
      <w:proofErr w:type="spellStart"/>
      <w:r w:rsidRPr="005B39EE">
        <w:rPr>
          <w:rFonts w:asciiTheme="minorHAnsi" w:eastAsia="Times New Roman" w:hAnsiTheme="minorHAnsi" w:cstheme="minorHAnsi"/>
          <w:color w:val="000000"/>
          <w:sz w:val="24"/>
          <w:szCs w:val="24"/>
        </w:rPr>
        <w:t>allin</w:t>
      </w:r>
      <w:proofErr w:type="spellEnd"/>
      <w:r w:rsidRPr="005B39EE">
        <w:rPr>
          <w:rFonts w:asciiTheme="minorHAnsi" w:eastAsia="Times New Roman" w:hAnsiTheme="minorHAnsi" w:cstheme="minorHAnsi"/>
          <w:color w:val="000000"/>
          <w:sz w:val="24"/>
          <w:szCs w:val="24"/>
        </w:rPr>
        <w:t xml:space="preserve"> Spain.</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noProof/>
          <w:sz w:val="24"/>
          <w:szCs w:val="24"/>
        </w:rPr>
        <w:drawing>
          <wp:anchor distT="0" distB="0" distL="114300" distR="114300" simplePos="0" relativeHeight="251661312" behindDoc="1" locked="0" layoutInCell="0" allowOverlap="1">
            <wp:simplePos x="0" y="0"/>
            <wp:positionH relativeFrom="column">
              <wp:posOffset>1528445</wp:posOffset>
            </wp:positionH>
            <wp:positionV relativeFrom="paragraph">
              <wp:posOffset>141605</wp:posOffset>
            </wp:positionV>
            <wp:extent cx="3851275" cy="133794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
                      <a:extLst>
                        <a:ext uri="{28A0092B-C50C-407E-A947-70E740481C1C}"/>
                      </a:extLst>
                    </a:blip>
                    <a:srcRect/>
                    <a:stretch>
                      <a:fillRect/>
                    </a:stretch>
                  </pic:blipFill>
                  <pic:spPr bwMode="auto">
                    <a:xfrm>
                      <a:off x="0" y="0"/>
                      <a:ext cx="3851275" cy="1337945"/>
                    </a:xfrm>
                    <a:prstGeom prst="rect">
                      <a:avLst/>
                    </a:prstGeom>
                    <a:noFill/>
                  </pic:spPr>
                </pic:pic>
              </a:graphicData>
            </a:graphic>
          </wp:anchor>
        </w:drawing>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38" w:lineRule="exact"/>
        <w:rPr>
          <w:rFonts w:asciiTheme="minorHAnsi" w:hAnsiTheme="minorHAnsi" w:cstheme="minorHAnsi"/>
          <w:sz w:val="24"/>
          <w:szCs w:val="24"/>
        </w:rPr>
      </w:pPr>
    </w:p>
    <w:p w:rsidR="00AF580D" w:rsidRPr="005B39EE" w:rsidRDefault="00AF580D" w:rsidP="00AF580D">
      <w:pPr>
        <w:spacing w:line="233" w:lineRule="auto"/>
        <w:ind w:left="3180" w:right="88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 xml:space="preserve">The first three units of </w:t>
      </w:r>
      <w:proofErr w:type="spellStart"/>
      <w:r w:rsidRPr="005B39EE">
        <w:rPr>
          <w:rFonts w:asciiTheme="minorHAnsi" w:eastAsia="Times New Roman" w:hAnsiTheme="minorHAnsi" w:cstheme="minorHAnsi"/>
          <w:color w:val="0000FF"/>
          <w:sz w:val="24"/>
          <w:szCs w:val="24"/>
          <w:u w:val="single"/>
        </w:rPr>
        <w:t>Solnova</w:t>
      </w:r>
      <w:proofErr w:type="spellEnd"/>
      <w:r w:rsidRPr="005B39EE">
        <w:rPr>
          <w:rFonts w:asciiTheme="minorHAnsi" w:eastAsia="Times New Roman" w:hAnsiTheme="minorHAnsi" w:cstheme="minorHAnsi"/>
          <w:sz w:val="24"/>
          <w:szCs w:val="24"/>
        </w:rPr>
        <w:t xml:space="preserve"> in the foreground, with the two towers of the </w:t>
      </w:r>
      <w:r w:rsidRPr="005B39EE">
        <w:rPr>
          <w:rFonts w:asciiTheme="minorHAnsi" w:eastAsia="Times New Roman" w:hAnsiTheme="minorHAnsi" w:cstheme="minorHAnsi"/>
          <w:color w:val="0000FF"/>
          <w:sz w:val="24"/>
          <w:szCs w:val="24"/>
          <w:u w:val="single"/>
        </w:rPr>
        <w:t>PS10</w:t>
      </w:r>
      <w:r w:rsidRPr="005B39EE">
        <w:rPr>
          <w:rFonts w:asciiTheme="minorHAnsi" w:eastAsia="Times New Roman" w:hAnsiTheme="minorHAnsi" w:cstheme="minorHAnsi"/>
          <w:sz w:val="24"/>
          <w:szCs w:val="24"/>
        </w:rPr>
        <w:t xml:space="preserve"> and </w:t>
      </w:r>
      <w:r w:rsidRPr="005B39EE">
        <w:rPr>
          <w:rFonts w:asciiTheme="minorHAnsi" w:eastAsia="Times New Roman" w:hAnsiTheme="minorHAnsi" w:cstheme="minorHAnsi"/>
          <w:color w:val="0000FF"/>
          <w:sz w:val="24"/>
          <w:szCs w:val="24"/>
          <w:u w:val="single"/>
        </w:rPr>
        <w:t>PS20</w:t>
      </w:r>
      <w:r w:rsidRPr="005B39EE">
        <w:rPr>
          <w:rFonts w:asciiTheme="minorHAnsi" w:eastAsia="Times New Roman" w:hAnsiTheme="minorHAnsi" w:cstheme="minorHAnsi"/>
          <w:sz w:val="24"/>
          <w:szCs w:val="24"/>
        </w:rPr>
        <w:t xml:space="preserve"> solar power stations in the background.</w:t>
      </w:r>
      <w:proofErr w:type="gramEnd"/>
    </w:p>
    <w:p w:rsidR="00AF580D" w:rsidRPr="005B39EE" w:rsidRDefault="00AF580D" w:rsidP="00AF580D">
      <w:pPr>
        <w:spacing w:line="354" w:lineRule="exact"/>
        <w:rPr>
          <w:rFonts w:asciiTheme="minorHAnsi" w:hAnsiTheme="minorHAnsi" w:cstheme="minorHAnsi"/>
          <w:sz w:val="24"/>
          <w:szCs w:val="24"/>
        </w:rPr>
      </w:pPr>
    </w:p>
    <w:p w:rsidR="00AF580D" w:rsidRPr="005B39EE" w:rsidRDefault="00AF580D" w:rsidP="00AF580D">
      <w:pPr>
        <w:spacing w:line="336"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lastRenderedPageBreak/>
        <w:t>A solar thermal collector system gathers the heat from the solar radiation and gives it to the heat transport fluid. The heat-transport fluid receives the heat from the collector and delivers it to the thermal storage tank, boiler steam generator, heat exchanger etc. Thermal</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91" o:spid="_x0000_s1030" style="position:absolute;z-index:251669504;visibility:visible;mso-wrap-distance-left:0;mso-wrap-distance-right:0" from="16.55pt,10.55pt" to="453.45pt,10.55pt" o:allowincell="f" strokecolor="#622423" strokeweight="3pt"/>
        </w:pict>
      </w:r>
      <w:r w:rsidRPr="005B39EE">
        <w:rPr>
          <w:rFonts w:asciiTheme="minorHAnsi" w:hAnsiTheme="minorHAnsi" w:cstheme="minorHAnsi"/>
          <w:sz w:val="24"/>
          <w:szCs w:val="24"/>
        </w:rPr>
        <w:pict>
          <v:line id="Shape 92" o:spid="_x0000_s1031" style="position:absolute;z-index:251670528;visibility:visible;mso-wrap-distance-left:0;mso-wrap-distance-right:0" from="16.55pt,13.15pt" to="453.45pt,13.15pt" o:allowincell="f" strokecolor="#622423" strokeweight=".72pt"/>
        </w:pict>
      </w:r>
    </w:p>
    <w:p w:rsidR="00AF580D" w:rsidRPr="005B39EE" w:rsidRDefault="00AF580D" w:rsidP="00AF580D">
      <w:pPr>
        <w:spacing w:line="282" w:lineRule="exact"/>
        <w:rPr>
          <w:rFonts w:asciiTheme="minorHAnsi" w:hAnsiTheme="minorHAnsi" w:cstheme="minorHAnsi"/>
          <w:sz w:val="24"/>
          <w:szCs w:val="24"/>
        </w:rPr>
      </w:pPr>
    </w:p>
    <w:p w:rsidR="00AF580D" w:rsidRPr="005B39EE" w:rsidRDefault="00AF580D" w:rsidP="00AF580D">
      <w:pPr>
        <w:tabs>
          <w:tab w:val="left" w:pos="8280"/>
        </w:tabs>
        <w:ind w:left="360"/>
        <w:rPr>
          <w:rFonts w:asciiTheme="minorHAnsi" w:hAnsiTheme="minorHAnsi" w:cstheme="minorHAnsi"/>
          <w:sz w:val="24"/>
          <w:szCs w:val="24"/>
        </w:rPr>
      </w:pPr>
      <w:r w:rsidRPr="005B39EE">
        <w:rPr>
          <w:rFonts w:asciiTheme="minorHAnsi" w:hAnsiTheme="minorHAnsi" w:cstheme="minorHAnsi"/>
          <w:sz w:val="24"/>
          <w:szCs w:val="24"/>
        </w:rPr>
        <w:tab/>
      </w: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lastRenderedPageBreak/>
        <w:t>storage</w:t>
      </w:r>
      <w:proofErr w:type="gramEnd"/>
      <w:r w:rsidRPr="005B39EE">
        <w:rPr>
          <w:rFonts w:asciiTheme="minorHAnsi" w:eastAsia="Times New Roman" w:hAnsiTheme="minorHAnsi" w:cstheme="minorHAnsi"/>
          <w:sz w:val="24"/>
          <w:szCs w:val="24"/>
        </w:rPr>
        <w:t xml:space="preserve"> system stores heat for a few hours. The heat is released during cloudy hours and at</w:t>
      </w:r>
    </w:p>
    <w:p w:rsidR="00AF580D" w:rsidRPr="005B39EE" w:rsidRDefault="00AF580D" w:rsidP="00AF580D">
      <w:pPr>
        <w:spacing w:line="13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night</w:t>
      </w:r>
      <w:proofErr w:type="gramEnd"/>
      <w:r w:rsidRPr="005B39EE">
        <w:rPr>
          <w:rFonts w:asciiTheme="minorHAnsi" w:eastAsia="Times New Roman" w:hAnsiTheme="minorHAnsi" w:cstheme="minorHAnsi"/>
          <w:sz w:val="24"/>
          <w:szCs w:val="24"/>
        </w:rPr>
        <w:t>. Thermal-electric conversion system receives thermal energy and drives steam</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turbine</w:t>
      </w:r>
      <w:proofErr w:type="gramEnd"/>
      <w:r w:rsidRPr="005B39EE">
        <w:rPr>
          <w:rFonts w:asciiTheme="minorHAnsi" w:eastAsia="Times New Roman" w:hAnsiTheme="minorHAnsi" w:cstheme="minorHAnsi"/>
          <w:sz w:val="24"/>
          <w:szCs w:val="24"/>
        </w:rPr>
        <w:t xml:space="preserve"> generator or gas turbine generator. The electrical energy is supplied to the</w:t>
      </w:r>
    </w:p>
    <w:p w:rsidR="00AF580D" w:rsidRPr="005B39EE" w:rsidRDefault="00AF580D" w:rsidP="00AF580D">
      <w:pPr>
        <w:spacing w:line="13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electrical</w:t>
      </w:r>
      <w:proofErr w:type="gramEnd"/>
      <w:r w:rsidRPr="005B39EE">
        <w:rPr>
          <w:rFonts w:asciiTheme="minorHAnsi" w:eastAsia="Times New Roman" w:hAnsiTheme="minorHAnsi" w:cstheme="minorHAnsi"/>
          <w:sz w:val="24"/>
          <w:szCs w:val="24"/>
        </w:rPr>
        <w:t xml:space="preserve"> load or to the AC grid. Applications of solar thermal energy systems range from</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simple</w:t>
      </w:r>
      <w:proofErr w:type="gramEnd"/>
      <w:r w:rsidRPr="005B39EE">
        <w:rPr>
          <w:rFonts w:asciiTheme="minorHAnsi" w:eastAsia="Times New Roman" w:hAnsiTheme="minorHAnsi" w:cstheme="minorHAnsi"/>
          <w:sz w:val="24"/>
          <w:szCs w:val="24"/>
        </w:rPr>
        <w:t xml:space="preserve"> solar cooker of 1 kW rating to complex solar central receiver thermal power plant</w:t>
      </w:r>
    </w:p>
    <w:p w:rsidR="00AF580D" w:rsidRPr="005B39EE" w:rsidRDefault="00AF580D" w:rsidP="00AF580D">
      <w:pPr>
        <w:spacing w:line="13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of</w:t>
      </w:r>
      <w:proofErr w:type="gramEnd"/>
      <w:r w:rsidRPr="005B39EE">
        <w:rPr>
          <w:rFonts w:asciiTheme="minorHAnsi" w:eastAsia="Times New Roman" w:hAnsiTheme="minorHAnsi" w:cstheme="minorHAnsi"/>
          <w:sz w:val="24"/>
          <w:szCs w:val="24"/>
        </w:rPr>
        <w:t xml:space="preserve"> 200 MW rating.</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5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SOLAR COLLECTORS</w:t>
      </w:r>
    </w:p>
    <w:p w:rsidR="00AF580D" w:rsidRPr="005B39EE" w:rsidRDefault="00AF580D" w:rsidP="00AF580D">
      <w:pPr>
        <w:spacing w:line="292" w:lineRule="exact"/>
        <w:rPr>
          <w:rFonts w:asciiTheme="minorHAnsi" w:hAnsiTheme="minorHAnsi" w:cstheme="minorHAnsi"/>
          <w:sz w:val="24"/>
          <w:szCs w:val="24"/>
        </w:rPr>
      </w:pPr>
    </w:p>
    <w:p w:rsidR="00AF580D" w:rsidRPr="005B39EE" w:rsidRDefault="00AF580D" w:rsidP="00AF580D">
      <w:pPr>
        <w:spacing w:line="25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Solar thermal energy is the most readily available source of energy. The Solar energy is most important kind of non-conventional source of energy which has been used since ancient times, but in a most primitive manner. The abundant solar energy available is suitable for harnessing for a number of applications. The application of solar thermal energy system ranges from solar cooker of 1 </w:t>
      </w:r>
      <w:proofErr w:type="spellStart"/>
      <w:proofErr w:type="gramStart"/>
      <w:r w:rsidRPr="005B39EE">
        <w:rPr>
          <w:rFonts w:asciiTheme="minorHAnsi" w:eastAsia="Times New Roman" w:hAnsiTheme="minorHAnsi" w:cstheme="minorHAnsi"/>
          <w:sz w:val="24"/>
          <w:szCs w:val="24"/>
        </w:rPr>
        <w:t>kw</w:t>
      </w:r>
      <w:proofErr w:type="spellEnd"/>
      <w:proofErr w:type="gramEnd"/>
      <w:r w:rsidRPr="005B39EE">
        <w:rPr>
          <w:rFonts w:asciiTheme="minorHAnsi" w:eastAsia="Times New Roman" w:hAnsiTheme="minorHAnsi" w:cstheme="minorHAnsi"/>
          <w:sz w:val="24"/>
          <w:szCs w:val="24"/>
        </w:rPr>
        <w:t xml:space="preserve"> to power plant of 200MW. These systems are grouped into low temperature (&lt;150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medium temperature (150-300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applications.</w:t>
      </w:r>
    </w:p>
    <w:p w:rsidR="00AF580D" w:rsidRPr="005B39EE" w:rsidRDefault="00AF580D" w:rsidP="00AF580D">
      <w:pPr>
        <w:spacing w:line="22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i/>
          <w:iCs/>
          <w:sz w:val="24"/>
          <w:szCs w:val="24"/>
          <w:u w:val="single"/>
        </w:rPr>
        <w:t>Solar Collectors</w:t>
      </w:r>
    </w:p>
    <w:p w:rsidR="00AF580D" w:rsidRPr="005B39EE" w:rsidRDefault="00AF580D" w:rsidP="00AF580D">
      <w:pPr>
        <w:spacing w:line="294" w:lineRule="exact"/>
        <w:rPr>
          <w:rFonts w:asciiTheme="minorHAnsi" w:hAnsiTheme="minorHAnsi" w:cstheme="minorHAnsi"/>
          <w:sz w:val="24"/>
          <w:szCs w:val="24"/>
        </w:rPr>
      </w:pPr>
    </w:p>
    <w:p w:rsidR="00AF580D" w:rsidRPr="005B39EE" w:rsidRDefault="00AF580D" w:rsidP="00AF580D">
      <w:pPr>
        <w:spacing w:line="260"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Solar collectors are used to collect the solar energy and convert the incident radiations into thermal energy by absorbing them. This heat is extracted by flowing fluid (air or water or mixture with antifreeze) in the tube of the collector for further utilization in different applications. The collectors are classified as;</w:t>
      </w:r>
    </w:p>
    <w:p w:rsidR="00AF580D" w:rsidRPr="005B39EE" w:rsidRDefault="00AF580D" w:rsidP="00AF580D">
      <w:pPr>
        <w:spacing w:line="219" w:lineRule="exact"/>
        <w:rPr>
          <w:rFonts w:asciiTheme="minorHAnsi" w:hAnsiTheme="minorHAnsi" w:cstheme="minorHAnsi"/>
          <w:sz w:val="24"/>
          <w:szCs w:val="24"/>
        </w:rPr>
      </w:pPr>
    </w:p>
    <w:p w:rsidR="00AF580D" w:rsidRPr="005B39EE" w:rsidRDefault="00AF580D" w:rsidP="00AF580D">
      <w:pPr>
        <w:numPr>
          <w:ilvl w:val="0"/>
          <w:numId w:val="7"/>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Non concentrating collectors</w:t>
      </w:r>
    </w:p>
    <w:p w:rsidR="00AF580D" w:rsidRPr="005B39EE" w:rsidRDefault="00AF580D" w:rsidP="00AF580D">
      <w:pPr>
        <w:spacing w:line="242" w:lineRule="exact"/>
        <w:rPr>
          <w:rFonts w:asciiTheme="minorHAnsi" w:eastAsia="Times New Roman" w:hAnsiTheme="minorHAnsi" w:cstheme="minorHAnsi"/>
          <w:sz w:val="24"/>
          <w:szCs w:val="24"/>
        </w:rPr>
      </w:pPr>
    </w:p>
    <w:p w:rsidR="00AF580D" w:rsidRPr="005B39EE" w:rsidRDefault="00AF580D" w:rsidP="00AF580D">
      <w:pPr>
        <w:numPr>
          <w:ilvl w:val="0"/>
          <w:numId w:val="7"/>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Concentrating (focusing) collectors</w:t>
      </w:r>
    </w:p>
    <w:p w:rsidR="00AF580D" w:rsidRPr="005B39EE" w:rsidRDefault="00AF580D" w:rsidP="00AF580D">
      <w:pPr>
        <w:spacing w:line="242"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i/>
          <w:iCs/>
          <w:sz w:val="24"/>
          <w:szCs w:val="24"/>
          <w:u w:val="single"/>
        </w:rPr>
        <w:t>Non</w:t>
      </w:r>
      <w:proofErr w:type="gramEnd"/>
      <w:r w:rsidRPr="005B39EE">
        <w:rPr>
          <w:rFonts w:asciiTheme="minorHAnsi" w:eastAsia="Times New Roman" w:hAnsiTheme="minorHAnsi" w:cstheme="minorHAnsi"/>
          <w:i/>
          <w:iCs/>
          <w:sz w:val="24"/>
          <w:szCs w:val="24"/>
          <w:u w:val="single"/>
        </w:rPr>
        <w:t xml:space="preserve"> Concentrating Collectors</w:t>
      </w:r>
    </w:p>
    <w:p w:rsidR="00AF580D" w:rsidRPr="005B39EE" w:rsidRDefault="00AF580D" w:rsidP="00AF580D">
      <w:pPr>
        <w:spacing w:line="294" w:lineRule="exact"/>
        <w:rPr>
          <w:rFonts w:asciiTheme="minorHAnsi" w:hAnsiTheme="minorHAnsi" w:cstheme="minorHAnsi"/>
          <w:sz w:val="24"/>
          <w:szCs w:val="24"/>
        </w:rPr>
      </w:pPr>
    </w:p>
    <w:p w:rsidR="00AF580D" w:rsidRPr="005B39EE" w:rsidRDefault="00AF580D" w:rsidP="00AF580D">
      <w:pPr>
        <w:spacing w:line="250"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In these collectors the area of collector to intercept the solar radiation is equal to the absorber plate and has concentration ratio of 1. Flat Plate Collectors (Glaze Type) Flat plate collector is most important part of any solar thermal energy system. It is simplest in design and both direct and diffuse radiations are absorbed by collector and converted into useful heat. These collectors are suitable for heating to temperature below 100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The main advantages of flat plate collectors are:</w:t>
      </w:r>
    </w:p>
    <w:p w:rsidR="00AF580D" w:rsidRPr="005B39EE" w:rsidRDefault="00AF580D" w:rsidP="00AF580D">
      <w:pPr>
        <w:spacing w:line="230" w:lineRule="exact"/>
        <w:rPr>
          <w:rFonts w:asciiTheme="minorHAnsi" w:hAnsiTheme="minorHAnsi" w:cstheme="minorHAnsi"/>
          <w:sz w:val="24"/>
          <w:szCs w:val="24"/>
        </w:rPr>
      </w:pPr>
    </w:p>
    <w:p w:rsidR="00AF580D" w:rsidRPr="005B39EE" w:rsidRDefault="00AF580D" w:rsidP="00AF580D">
      <w:pPr>
        <w:numPr>
          <w:ilvl w:val="0"/>
          <w:numId w:val="8"/>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It utilizes the both the beam as well as diffuse radiation for heating.</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8"/>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Requires less maintenance.</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93" o:spid="_x0000_s1032" style="position:absolute;z-index:251671552;visibility:visible;mso-wrap-distance-left:0;mso-wrap-distance-right:0" from="16.55pt,25.35pt" to="453.45pt,25.35pt" o:allowincell="f" strokecolor="#622423" strokeweight="3pt"/>
        </w:pict>
      </w:r>
      <w:r w:rsidRPr="005B39EE">
        <w:rPr>
          <w:rFonts w:asciiTheme="minorHAnsi" w:hAnsiTheme="minorHAnsi" w:cstheme="minorHAnsi"/>
          <w:sz w:val="24"/>
          <w:szCs w:val="24"/>
        </w:rPr>
        <w:pict>
          <v:line id="Shape 94" o:spid="_x0000_s1033" style="position:absolute;z-index:251672576;visibility:visible;mso-wrap-distance-left:0;mso-wrap-distance-right:0" from="16.55pt,27.95pt" to="453.45pt,27.95pt" o:allowincell="f" strokecolor="#622423" strokeweight=".72pt"/>
        </w:pic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78"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30" w:right="1440" w:bottom="424" w:left="1440" w:header="0" w:footer="0" w:gutter="0"/>
          <w:cols w:space="720" w:equalWidth="0">
            <w:col w:w="9360"/>
          </w:cols>
        </w:sect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lastRenderedPageBreak/>
        <w:t>Disadvantages</w:t>
      </w:r>
    </w:p>
    <w:p w:rsidR="00AF580D" w:rsidRPr="005B39EE" w:rsidRDefault="00AF580D" w:rsidP="00AF580D">
      <w:pPr>
        <w:spacing w:line="242" w:lineRule="exact"/>
        <w:rPr>
          <w:rFonts w:asciiTheme="minorHAnsi" w:hAnsiTheme="minorHAnsi" w:cstheme="minorHAnsi"/>
          <w:sz w:val="24"/>
          <w:szCs w:val="24"/>
        </w:rPr>
      </w:pPr>
    </w:p>
    <w:p w:rsidR="00AF580D" w:rsidRPr="005B39EE" w:rsidRDefault="00AF580D" w:rsidP="00AF580D">
      <w:pPr>
        <w:numPr>
          <w:ilvl w:val="0"/>
          <w:numId w:val="9"/>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Large heat losses by conduction and radiation because of large area.</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9"/>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No tracking of sun.</w:t>
      </w:r>
    </w:p>
    <w:p w:rsidR="00AF580D" w:rsidRPr="005B39EE" w:rsidRDefault="00AF580D" w:rsidP="00AF580D">
      <w:pPr>
        <w:spacing w:line="242" w:lineRule="exact"/>
        <w:rPr>
          <w:rFonts w:asciiTheme="minorHAnsi" w:eastAsia="Times New Roman" w:hAnsiTheme="minorHAnsi" w:cstheme="minorHAnsi"/>
          <w:sz w:val="24"/>
          <w:szCs w:val="24"/>
        </w:rPr>
      </w:pPr>
    </w:p>
    <w:p w:rsidR="00AF580D" w:rsidRPr="005B39EE" w:rsidRDefault="00AF580D" w:rsidP="00AF580D">
      <w:pPr>
        <w:numPr>
          <w:ilvl w:val="0"/>
          <w:numId w:val="9"/>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Low water temperature is achieved.</w:t>
      </w:r>
    </w:p>
    <w:p w:rsidR="00AF580D" w:rsidRPr="005B39EE" w:rsidRDefault="00AF580D" w:rsidP="00AF580D">
      <w:pPr>
        <w:spacing w:line="240"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The constructional details of flat plate collector is given below</w:t>
      </w:r>
    </w:p>
    <w:p w:rsidR="00AF580D" w:rsidRPr="005B39EE" w:rsidRDefault="00AF580D" w:rsidP="00AF580D">
      <w:pPr>
        <w:spacing w:line="296" w:lineRule="exact"/>
        <w:rPr>
          <w:rFonts w:asciiTheme="minorHAnsi" w:hAnsiTheme="minorHAnsi" w:cstheme="minorHAnsi"/>
          <w:sz w:val="24"/>
          <w:szCs w:val="24"/>
        </w:rPr>
      </w:pPr>
    </w:p>
    <w:p w:rsidR="00AF580D" w:rsidRPr="005B39EE" w:rsidRDefault="00AF580D" w:rsidP="00AF580D">
      <w:pPr>
        <w:numPr>
          <w:ilvl w:val="0"/>
          <w:numId w:val="10"/>
        </w:numPr>
        <w:tabs>
          <w:tab w:val="left" w:pos="718"/>
        </w:tabs>
        <w:spacing w:line="234"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Insulated Box: The rectangular box is made of thin G.I sheet and is insulated from sides and bottom using glass or mineral wool of thickness 5 to 8 cm to reduce losses from</w:t>
      </w:r>
    </w:p>
    <w:p w:rsidR="00AF580D" w:rsidRPr="005B39EE" w:rsidRDefault="00AF580D" w:rsidP="00AF580D">
      <w:pPr>
        <w:spacing w:line="97" w:lineRule="exact"/>
        <w:rPr>
          <w:rFonts w:asciiTheme="minorHAnsi" w:eastAsia="Times New Roman" w:hAnsiTheme="minorHAnsi" w:cstheme="minorHAnsi"/>
          <w:sz w:val="24"/>
          <w:szCs w:val="24"/>
        </w:rPr>
      </w:pPr>
    </w:p>
    <w:p w:rsidR="00AF580D" w:rsidRPr="005B39EE" w:rsidRDefault="00AF580D" w:rsidP="00AF580D">
      <w:pPr>
        <w:spacing w:line="218" w:lineRule="auto"/>
        <w:ind w:left="360" w:right="320"/>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conduction</w:t>
      </w:r>
      <w:proofErr w:type="gramEnd"/>
      <w:r w:rsidRPr="005B39EE">
        <w:rPr>
          <w:rFonts w:asciiTheme="minorHAnsi" w:eastAsia="Times New Roman" w:hAnsiTheme="minorHAnsi" w:cstheme="minorHAnsi"/>
          <w:sz w:val="24"/>
          <w:szCs w:val="24"/>
        </w:rPr>
        <w:t xml:space="preserve"> to back and side wall. The box is tilted at due south and a tilt angle depends on the latitude of location. The face area of the collector box is kept between 1 to 2 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w:t>
      </w:r>
    </w:p>
    <w:p w:rsidR="00AF580D" w:rsidRPr="005B39EE" w:rsidRDefault="00AF580D" w:rsidP="00AF580D">
      <w:pPr>
        <w:spacing w:line="247" w:lineRule="exact"/>
        <w:rPr>
          <w:rFonts w:asciiTheme="minorHAnsi" w:eastAsia="Times New Roman" w:hAnsiTheme="minorHAnsi" w:cstheme="minorHAnsi"/>
          <w:sz w:val="24"/>
          <w:szCs w:val="24"/>
        </w:rPr>
      </w:pPr>
    </w:p>
    <w:p w:rsidR="00AF580D" w:rsidRPr="005B39EE" w:rsidRDefault="00AF580D" w:rsidP="00AF580D">
      <w:pPr>
        <w:numPr>
          <w:ilvl w:val="0"/>
          <w:numId w:val="10"/>
        </w:numPr>
        <w:tabs>
          <w:tab w:val="left" w:pos="780"/>
        </w:tabs>
        <w:spacing w:line="266"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Transparent Cover: This allows solar energy to pass through and reduces the convective heat losses from the absorber plate through air space. The transparent tampered glass cover is placed on top of rectangular box to trap the solar energy and sealed by rubber gaskets to prevent the leakage of hot air. It is made of plastic/glass but glass is most </w:t>
      </w:r>
      <w:proofErr w:type="spellStart"/>
      <w:r w:rsidRPr="005B39EE">
        <w:rPr>
          <w:rFonts w:asciiTheme="minorHAnsi" w:eastAsia="Times New Roman" w:hAnsiTheme="minorHAnsi" w:cstheme="minorHAnsi"/>
          <w:sz w:val="24"/>
          <w:szCs w:val="24"/>
        </w:rPr>
        <w:t>favourable</w:t>
      </w:r>
      <w:proofErr w:type="spellEnd"/>
      <w:r w:rsidRPr="005B39EE">
        <w:rPr>
          <w:rFonts w:asciiTheme="minorHAnsi" w:eastAsia="Times New Roman" w:hAnsiTheme="minorHAnsi" w:cstheme="minorHAnsi"/>
          <w:sz w:val="24"/>
          <w:szCs w:val="24"/>
        </w:rPr>
        <w:t xml:space="preserve"> because of its transmittance and low surface degradation. However with development of improved quality of plastics, the degradation quality has</w:t>
      </w:r>
    </w:p>
    <w:p w:rsidR="00AF580D" w:rsidRPr="005B39EE" w:rsidRDefault="00AF580D" w:rsidP="00AF580D">
      <w:pPr>
        <w:spacing w:line="16" w:lineRule="exact"/>
        <w:rPr>
          <w:rFonts w:asciiTheme="minorHAnsi" w:eastAsia="Times New Roman" w:hAnsiTheme="minorHAnsi" w:cstheme="minorHAnsi"/>
          <w:sz w:val="24"/>
          <w:szCs w:val="24"/>
        </w:rPr>
      </w:pPr>
    </w:p>
    <w:p w:rsidR="00AF580D" w:rsidRPr="005B39EE" w:rsidRDefault="00AF580D" w:rsidP="00AF580D">
      <w:pPr>
        <w:ind w:left="360"/>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been</w:t>
      </w:r>
      <w:proofErr w:type="gramEnd"/>
      <w:r w:rsidRPr="005B39EE">
        <w:rPr>
          <w:rFonts w:asciiTheme="minorHAnsi" w:eastAsia="Times New Roman" w:hAnsiTheme="minorHAnsi" w:cstheme="minorHAnsi"/>
          <w:sz w:val="24"/>
          <w:szCs w:val="24"/>
        </w:rPr>
        <w:t xml:space="preserve"> improved. The </w:t>
      </w:r>
      <w:proofErr w:type="spellStart"/>
      <w:r w:rsidRPr="005B39EE">
        <w:rPr>
          <w:rFonts w:asciiTheme="minorHAnsi" w:eastAsia="Times New Roman" w:hAnsiTheme="minorHAnsi" w:cstheme="minorHAnsi"/>
          <w:sz w:val="24"/>
          <w:szCs w:val="24"/>
        </w:rPr>
        <w:t>plasticsare</w:t>
      </w:r>
      <w:proofErr w:type="spellEnd"/>
      <w:r w:rsidRPr="005B39EE">
        <w:rPr>
          <w:rFonts w:asciiTheme="minorHAnsi" w:eastAsia="Times New Roman" w:hAnsiTheme="minorHAnsi" w:cstheme="minorHAnsi"/>
          <w:sz w:val="24"/>
          <w:szCs w:val="24"/>
        </w:rPr>
        <w:t xml:space="preserve"> available at low cost, light in weight and can be used to</w:t>
      </w:r>
    </w:p>
    <w:p w:rsidR="00AF580D" w:rsidRPr="005B39EE" w:rsidRDefault="00AF580D" w:rsidP="00AF580D">
      <w:pPr>
        <w:spacing w:line="41" w:lineRule="exact"/>
        <w:rPr>
          <w:rFonts w:asciiTheme="minorHAnsi" w:eastAsia="Times New Roman" w:hAnsiTheme="minorHAnsi" w:cstheme="minorHAnsi"/>
          <w:sz w:val="24"/>
          <w:szCs w:val="24"/>
        </w:rPr>
      </w:pPr>
    </w:p>
    <w:p w:rsidR="00AF580D" w:rsidRPr="005B39EE" w:rsidRDefault="00AF580D" w:rsidP="00AF580D">
      <w:pPr>
        <w:spacing w:line="243" w:lineRule="auto"/>
        <w:ind w:left="360" w:right="320"/>
        <w:jc w:val="both"/>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make</w:t>
      </w:r>
      <w:proofErr w:type="gramEnd"/>
      <w:r w:rsidRPr="005B39EE">
        <w:rPr>
          <w:rFonts w:asciiTheme="minorHAnsi" w:eastAsia="Times New Roman" w:hAnsiTheme="minorHAnsi" w:cstheme="minorHAnsi"/>
          <w:sz w:val="24"/>
          <w:szCs w:val="24"/>
        </w:rPr>
        <w:t xml:space="preserve"> tubes, plates and cover but are suitable for low temperature application 70-120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with single cover plate or up to 150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 xml:space="preserve">C using double cover plate. The thickness of glass cover 3 to 4 mm is commonly used and 1 to 2 covers with spacing 1.5 to 3 cm are generally used between plates. The temperature of glass cover is lower than the absorber plate and is a good absorber of thermal energy and reduces convective and </w:t>
      </w:r>
      <w:proofErr w:type="spellStart"/>
      <w:r w:rsidRPr="005B39EE">
        <w:rPr>
          <w:rFonts w:asciiTheme="minorHAnsi" w:eastAsia="Times New Roman" w:hAnsiTheme="minorHAnsi" w:cstheme="minorHAnsi"/>
          <w:sz w:val="24"/>
          <w:szCs w:val="24"/>
        </w:rPr>
        <w:t>radiative</w:t>
      </w:r>
      <w:proofErr w:type="spellEnd"/>
      <w:r w:rsidRPr="005B39EE">
        <w:rPr>
          <w:rFonts w:asciiTheme="minorHAnsi" w:eastAsia="Times New Roman" w:hAnsiTheme="minorHAnsi" w:cstheme="minorHAnsi"/>
          <w:sz w:val="24"/>
          <w:szCs w:val="24"/>
        </w:rPr>
        <w:t xml:space="preserve"> losses of sky.</w:t>
      </w:r>
    </w:p>
    <w:p w:rsidR="00AF580D" w:rsidRPr="005B39EE" w:rsidRDefault="00AF580D" w:rsidP="00AF580D">
      <w:pPr>
        <w:spacing w:line="295" w:lineRule="exact"/>
        <w:rPr>
          <w:rFonts w:asciiTheme="minorHAnsi" w:eastAsia="Times New Roman" w:hAnsiTheme="minorHAnsi" w:cstheme="minorHAnsi"/>
          <w:sz w:val="24"/>
          <w:szCs w:val="24"/>
        </w:rPr>
      </w:pPr>
    </w:p>
    <w:p w:rsidR="00AF580D" w:rsidRPr="005B39EE" w:rsidRDefault="00AF580D" w:rsidP="00AF580D">
      <w:pPr>
        <w:numPr>
          <w:ilvl w:val="0"/>
          <w:numId w:val="10"/>
        </w:numPr>
        <w:tabs>
          <w:tab w:val="left" w:pos="696"/>
        </w:tabs>
        <w:spacing w:line="269"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Absorber Plate: It intercepts and absorbs the solar energy. The absorber plate is made of copper, aluminum or steel and is in the thickness of1 to 2 mm. It is the most important part of collector along with the tubes products passing the liquid or air to be heated. The plate absorbs the maximum solar radiation incident on it through glazing (cover plate) and transfers the heat to the tubes in contact with minimum heat losses to atmosphere. The plate is black painted and provided with selective material coating to increase its absorption and reduce the emission. The absorber plate has high absorption (80-95%) and low transmission/reflection.</w:t>
      </w:r>
    </w:p>
    <w:p w:rsidR="00AF580D" w:rsidRPr="005B39EE" w:rsidRDefault="00AF580D" w:rsidP="00AF580D">
      <w:pPr>
        <w:spacing w:line="263" w:lineRule="exact"/>
        <w:rPr>
          <w:rFonts w:asciiTheme="minorHAnsi" w:eastAsia="Times New Roman" w:hAnsiTheme="minorHAnsi" w:cstheme="minorHAnsi"/>
          <w:sz w:val="24"/>
          <w:szCs w:val="24"/>
        </w:rPr>
      </w:pPr>
    </w:p>
    <w:p w:rsidR="00AF580D" w:rsidRPr="005B39EE" w:rsidRDefault="00AF580D" w:rsidP="00AF580D">
      <w:pPr>
        <w:numPr>
          <w:ilvl w:val="0"/>
          <w:numId w:val="10"/>
        </w:numPr>
        <w:tabs>
          <w:tab w:val="left" w:pos="701"/>
        </w:tabs>
        <w:spacing w:line="266"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Tubes: The plate is attached to a series of parallel tubes or one serpentine tube through which water or other liquid passes. The tubes are made of copper, aluminum or steel in the diameter 1 to 1.5 cm and are brazed, soldered on top/bottom of the absorber water equally in all the tubes and collect it back from the other end. The header pipe is made of same material as tube and of larger diameter. Now-a-days the tubes are made of plastic but they have low thermal conductivity and higher coefficient of expansion than metals.</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lastRenderedPageBreak/>
        <w:pict>
          <v:line id="Shape 95" o:spid="_x0000_s1034" style="position:absolute;z-index:251673600;visibility:visible;mso-wrap-distance-left:0;mso-wrap-distance-right:0" from="16.55pt,3.65pt" to="453.45pt,3.65pt" o:allowincell="f" strokecolor="#622423" strokeweight="3pt"/>
        </w:pict>
      </w:r>
      <w:r w:rsidRPr="005B39EE">
        <w:rPr>
          <w:rFonts w:asciiTheme="minorHAnsi" w:hAnsiTheme="minorHAnsi" w:cstheme="minorHAnsi"/>
          <w:sz w:val="24"/>
          <w:szCs w:val="24"/>
        </w:rPr>
        <w:pict>
          <v:line id="Shape 96" o:spid="_x0000_s1035" style="position:absolute;z-index:251674624;visibility:visible;mso-wrap-distance-left:0;mso-wrap-distance-right:0" from="16.55pt,6.2pt" to="453.45pt,6.2pt" o:allowincell="f" strokecolor="#622423" strokeweight=".72pt"/>
        </w:pict>
      </w:r>
    </w:p>
    <w:p w:rsidR="00AF580D" w:rsidRPr="005B39EE" w:rsidRDefault="00AF580D" w:rsidP="00AF580D">
      <w:pPr>
        <w:spacing w:line="143"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30" w:right="1440" w:bottom="424" w:left="1440" w:header="0" w:footer="0" w:gutter="0"/>
          <w:cols w:space="720" w:equalWidth="0">
            <w:col w:w="9360"/>
          </w:cols>
        </w:sectPr>
      </w:pPr>
    </w:p>
    <w:p w:rsidR="00AF580D" w:rsidRPr="005B39EE" w:rsidRDefault="00AF580D" w:rsidP="00AF580D">
      <w:pPr>
        <w:spacing w:line="44" w:lineRule="exact"/>
        <w:rPr>
          <w:rFonts w:asciiTheme="minorHAnsi" w:hAnsiTheme="minorHAnsi" w:cstheme="minorHAnsi"/>
          <w:sz w:val="24"/>
          <w:szCs w:val="24"/>
        </w:rPr>
      </w:pPr>
    </w:p>
    <w:p w:rsidR="00AF580D" w:rsidRPr="005B39EE" w:rsidRDefault="00AF580D" w:rsidP="00AF580D">
      <w:pPr>
        <w:spacing w:line="23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Copper and aluminum are likely to get corroded with saline liquids and steel tubes within </w:t>
      </w:r>
      <w:proofErr w:type="spellStart"/>
      <w:r w:rsidRPr="005B39EE">
        <w:rPr>
          <w:rFonts w:asciiTheme="minorHAnsi" w:eastAsia="Times New Roman" w:hAnsiTheme="minorHAnsi" w:cstheme="minorHAnsi"/>
          <w:sz w:val="24"/>
          <w:szCs w:val="24"/>
        </w:rPr>
        <w:t>hibitors</w:t>
      </w:r>
      <w:proofErr w:type="spellEnd"/>
      <w:r w:rsidRPr="005B39EE">
        <w:rPr>
          <w:rFonts w:asciiTheme="minorHAnsi" w:eastAsia="Times New Roman" w:hAnsiTheme="minorHAnsi" w:cstheme="minorHAnsi"/>
          <w:sz w:val="24"/>
          <w:szCs w:val="24"/>
        </w:rPr>
        <w:t xml:space="preserve"> are used at such places.</w:t>
      </w:r>
    </w:p>
    <w:p w:rsidR="00AF580D" w:rsidRPr="005B39EE" w:rsidRDefault="00AF580D" w:rsidP="00AF580D">
      <w:pPr>
        <w:spacing w:line="297" w:lineRule="exact"/>
        <w:rPr>
          <w:rFonts w:asciiTheme="minorHAnsi" w:hAnsiTheme="minorHAnsi" w:cstheme="minorHAnsi"/>
          <w:sz w:val="24"/>
          <w:szCs w:val="24"/>
        </w:rPr>
      </w:pPr>
    </w:p>
    <w:p w:rsidR="00AF580D" w:rsidRPr="005B39EE" w:rsidRDefault="00AF580D" w:rsidP="00AF580D">
      <w:pPr>
        <w:spacing w:line="268"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Removal of Heat: These systems are best suited to applications that require low temperatures. Once the heat is absorbed on the absorber plate it must be removed fast and delivered to the place of storage for further use. As the liquid circulates through the tubes, it absorbs the heat from absorber plate of the collectors. The heated liquid moves slowly and the losses from collector will increase because of rise of high temperature of collector and will lower the efficiency. Flat-plate solar collectors are less efficient in cold weather than in warm weather. </w:t>
      </w:r>
      <w:proofErr w:type="gramStart"/>
      <w:r w:rsidRPr="005B39EE">
        <w:rPr>
          <w:rFonts w:asciiTheme="minorHAnsi" w:eastAsia="Times New Roman" w:hAnsiTheme="minorHAnsi" w:cstheme="minorHAnsi"/>
          <w:sz w:val="24"/>
          <w:szCs w:val="24"/>
        </w:rPr>
        <w:t>Factors affecting the Performance of Flat Plate Collector.</w:t>
      </w:r>
      <w:proofErr w:type="gramEnd"/>
    </w:p>
    <w:p w:rsidR="00AF580D" w:rsidRPr="005B39EE" w:rsidRDefault="00AF580D" w:rsidP="00AF580D">
      <w:pPr>
        <w:spacing w:line="210" w:lineRule="exact"/>
        <w:rPr>
          <w:rFonts w:asciiTheme="minorHAnsi" w:hAnsiTheme="minorHAnsi" w:cstheme="minorHAnsi"/>
          <w:sz w:val="24"/>
          <w:szCs w:val="24"/>
        </w:rPr>
      </w:pPr>
    </w:p>
    <w:p w:rsidR="00AF580D" w:rsidRPr="005B39EE" w:rsidRDefault="00AF580D" w:rsidP="00AF580D">
      <w:pPr>
        <w:ind w:left="420"/>
        <w:rPr>
          <w:rFonts w:asciiTheme="minorHAnsi" w:hAnsiTheme="minorHAnsi" w:cstheme="minorHAnsi"/>
          <w:sz w:val="24"/>
          <w:szCs w:val="24"/>
        </w:rPr>
      </w:pPr>
      <w:r w:rsidRPr="005B39EE">
        <w:rPr>
          <w:rFonts w:asciiTheme="minorHAnsi" w:eastAsia="Times New Roman" w:hAnsiTheme="minorHAnsi" w:cstheme="minorHAnsi"/>
          <w:sz w:val="24"/>
          <w:szCs w:val="24"/>
        </w:rPr>
        <w:t>The different factors affecting the performance of system are:</w:t>
      </w:r>
    </w:p>
    <w:p w:rsidR="00AF580D" w:rsidRPr="005B39EE" w:rsidRDefault="00AF580D" w:rsidP="00AF580D">
      <w:pPr>
        <w:spacing w:line="296" w:lineRule="exact"/>
        <w:rPr>
          <w:rFonts w:asciiTheme="minorHAnsi" w:hAnsiTheme="minorHAnsi" w:cstheme="minorHAnsi"/>
          <w:sz w:val="24"/>
          <w:szCs w:val="24"/>
        </w:rPr>
      </w:pPr>
    </w:p>
    <w:p w:rsidR="00AF580D" w:rsidRPr="005B39EE" w:rsidRDefault="00AF580D" w:rsidP="00AF580D">
      <w:pPr>
        <w:numPr>
          <w:ilvl w:val="0"/>
          <w:numId w:val="11"/>
        </w:numPr>
        <w:tabs>
          <w:tab w:val="left" w:pos="737"/>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Incident Solar Radiation: The efficiency of collector is directly related with solar radiation falling </w:t>
      </w:r>
      <w:proofErr w:type="spellStart"/>
      <w:r w:rsidRPr="005B39EE">
        <w:rPr>
          <w:rFonts w:asciiTheme="minorHAnsi" w:eastAsia="Times New Roman" w:hAnsiTheme="minorHAnsi" w:cstheme="minorHAnsi"/>
          <w:sz w:val="24"/>
          <w:szCs w:val="24"/>
        </w:rPr>
        <w:t>onit</w:t>
      </w:r>
      <w:proofErr w:type="spellEnd"/>
      <w:r w:rsidRPr="005B39EE">
        <w:rPr>
          <w:rFonts w:asciiTheme="minorHAnsi" w:eastAsia="Times New Roman" w:hAnsiTheme="minorHAnsi" w:cstheme="minorHAnsi"/>
          <w:sz w:val="24"/>
          <w:szCs w:val="24"/>
        </w:rPr>
        <w:t xml:space="preserve"> and increases with rise in temperature.</w:t>
      </w:r>
    </w:p>
    <w:p w:rsidR="00AF580D" w:rsidRPr="005B39EE" w:rsidRDefault="00AF580D" w:rsidP="00AF580D">
      <w:pPr>
        <w:spacing w:line="294" w:lineRule="exact"/>
        <w:rPr>
          <w:rFonts w:asciiTheme="minorHAnsi" w:eastAsia="Times New Roman" w:hAnsiTheme="minorHAnsi" w:cstheme="minorHAnsi"/>
          <w:sz w:val="24"/>
          <w:szCs w:val="24"/>
        </w:rPr>
      </w:pPr>
    </w:p>
    <w:p w:rsidR="00AF580D" w:rsidRPr="005B39EE" w:rsidRDefault="00AF580D" w:rsidP="00AF580D">
      <w:pPr>
        <w:numPr>
          <w:ilvl w:val="0"/>
          <w:numId w:val="11"/>
        </w:numPr>
        <w:tabs>
          <w:tab w:val="left" w:pos="727"/>
        </w:tabs>
        <w:spacing w:line="253"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Number of Cover Plate: The increase in number of cover plate reduces the internal convective heat losses but also prevents the transmission of radiation inside the collector. More than two cover plate should not be used to optimize the system.</w:t>
      </w:r>
    </w:p>
    <w:p w:rsidR="00AF580D" w:rsidRPr="005B39EE" w:rsidRDefault="00AF580D" w:rsidP="00AF580D">
      <w:pPr>
        <w:spacing w:line="279" w:lineRule="exact"/>
        <w:rPr>
          <w:rFonts w:asciiTheme="minorHAnsi" w:eastAsia="Times New Roman" w:hAnsiTheme="minorHAnsi" w:cstheme="minorHAnsi"/>
          <w:sz w:val="24"/>
          <w:szCs w:val="24"/>
        </w:rPr>
      </w:pPr>
    </w:p>
    <w:p w:rsidR="00AF580D" w:rsidRPr="005B39EE" w:rsidRDefault="00AF580D" w:rsidP="00AF580D">
      <w:pPr>
        <w:numPr>
          <w:ilvl w:val="0"/>
          <w:numId w:val="11"/>
        </w:numPr>
        <w:tabs>
          <w:tab w:val="left" w:pos="703"/>
        </w:tabs>
        <w:spacing w:line="264"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Spacing: The more space between the absorber and cover plate the less internal heat losses. The collector efficiency will be increased. However on the other hand, increase in space between them provides the shading by side wall in the morning and evening and reduces the absorbed solar flux by 2-3% of system. The spacing between absorber and cover plate is kept 2-3 cm to balance the problem.</w:t>
      </w:r>
    </w:p>
    <w:p w:rsidR="00AF580D" w:rsidRPr="005B39EE" w:rsidRDefault="00AF580D" w:rsidP="00AF580D">
      <w:pPr>
        <w:spacing w:line="216" w:lineRule="exact"/>
        <w:rPr>
          <w:rFonts w:asciiTheme="minorHAnsi" w:eastAsia="Times New Roman" w:hAnsiTheme="minorHAnsi" w:cstheme="minorHAnsi"/>
          <w:sz w:val="24"/>
          <w:szCs w:val="24"/>
        </w:rPr>
      </w:pPr>
    </w:p>
    <w:p w:rsidR="00AF580D" w:rsidRPr="005B39EE" w:rsidRDefault="00AF580D" w:rsidP="00AF580D">
      <w:pPr>
        <w:numPr>
          <w:ilvl w:val="0"/>
          <w:numId w:val="11"/>
        </w:numPr>
        <w:tabs>
          <w:tab w:val="left" w:pos="720"/>
        </w:tabs>
        <w:ind w:left="720" w:hanging="36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Collector Tilt: The flat plate collectors do not track the sun and should be tilted at</w:t>
      </w:r>
    </w:p>
    <w:p w:rsidR="00AF580D" w:rsidRPr="005B39EE" w:rsidRDefault="00AF580D" w:rsidP="00AF580D">
      <w:pPr>
        <w:spacing w:line="94" w:lineRule="exact"/>
        <w:rPr>
          <w:rFonts w:asciiTheme="minorHAnsi" w:eastAsia="Times New Roman" w:hAnsiTheme="minorHAnsi" w:cstheme="minorHAnsi"/>
          <w:sz w:val="24"/>
          <w:szCs w:val="24"/>
        </w:rPr>
      </w:pPr>
    </w:p>
    <w:p w:rsidR="00AF580D" w:rsidRPr="005B39EE" w:rsidRDefault="00AF580D" w:rsidP="00AF580D">
      <w:pPr>
        <w:spacing w:line="218" w:lineRule="auto"/>
        <w:ind w:left="360" w:right="320"/>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angle</w:t>
      </w:r>
      <w:proofErr w:type="gramEnd"/>
      <w:r w:rsidRPr="005B39EE">
        <w:rPr>
          <w:rFonts w:asciiTheme="minorHAnsi" w:eastAsia="Times New Roman" w:hAnsiTheme="minorHAnsi" w:cstheme="minorHAnsi"/>
          <w:sz w:val="24"/>
          <w:szCs w:val="24"/>
        </w:rPr>
        <w:t xml:space="preserve"> of latitude of the location for an average better performance. However with changing declination angle with seasons the optimum tilt angle is kept Φ ± 15</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w:t>
      </w:r>
    </w:p>
    <w:p w:rsidR="00AF580D" w:rsidRPr="005B39EE" w:rsidRDefault="00AF580D" w:rsidP="00AF580D">
      <w:pPr>
        <w:spacing w:line="250" w:lineRule="exact"/>
        <w:rPr>
          <w:rFonts w:asciiTheme="minorHAnsi" w:hAnsiTheme="minorHAnsi" w:cstheme="minorHAnsi"/>
          <w:sz w:val="24"/>
          <w:szCs w:val="24"/>
        </w:rPr>
      </w:pPr>
    </w:p>
    <w:p w:rsidR="00AF580D" w:rsidRPr="005B39EE" w:rsidRDefault="00AF580D" w:rsidP="00AF580D">
      <w:pPr>
        <w:spacing w:line="234" w:lineRule="auto"/>
        <w:ind w:left="360" w:right="320"/>
        <w:rPr>
          <w:rFonts w:asciiTheme="minorHAnsi" w:hAnsiTheme="minorHAnsi" w:cstheme="minorHAnsi"/>
          <w:sz w:val="24"/>
          <w:szCs w:val="24"/>
        </w:rPr>
      </w:pPr>
      <w:r w:rsidRPr="005B39EE">
        <w:rPr>
          <w:rFonts w:asciiTheme="minorHAnsi" w:eastAsia="Times New Roman" w:hAnsiTheme="minorHAnsi" w:cstheme="minorHAnsi"/>
          <w:sz w:val="24"/>
          <w:szCs w:val="24"/>
        </w:rPr>
        <w:t>The collector is placed with south facing at northern hemisphere to receive maximum radiation throughout the day.</w:t>
      </w:r>
    </w:p>
    <w:p w:rsidR="00AF580D" w:rsidRPr="005B39EE" w:rsidRDefault="00AF580D" w:rsidP="00AF580D">
      <w:pPr>
        <w:spacing w:line="297" w:lineRule="exact"/>
        <w:rPr>
          <w:rFonts w:asciiTheme="minorHAnsi" w:hAnsiTheme="minorHAnsi" w:cstheme="minorHAnsi"/>
          <w:sz w:val="24"/>
          <w:szCs w:val="24"/>
        </w:rPr>
      </w:pPr>
    </w:p>
    <w:p w:rsidR="00AF580D" w:rsidRPr="005B39EE" w:rsidRDefault="00AF580D" w:rsidP="00AF580D">
      <w:pPr>
        <w:numPr>
          <w:ilvl w:val="0"/>
          <w:numId w:val="12"/>
        </w:numPr>
        <w:tabs>
          <w:tab w:val="left" w:pos="732"/>
        </w:tabs>
        <w:spacing w:line="266"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Selective Surface: Some materials like nickel black (α= 0.89, ε= 0.15) and black chrome (α= 0.87, ε= 0.088), copper oxide (α= 0.89, ε= 0.17) etc. are applied chemically on the surface of absorber in a thin layer of thickness 0.1 </w:t>
      </w:r>
      <w:proofErr w:type="spellStart"/>
      <w:r w:rsidRPr="005B39EE">
        <w:rPr>
          <w:rFonts w:asciiTheme="minorHAnsi" w:eastAsia="Times New Roman" w:hAnsiTheme="minorHAnsi" w:cstheme="minorHAnsi"/>
          <w:sz w:val="24"/>
          <w:szCs w:val="24"/>
        </w:rPr>
        <w:t>μm</w:t>
      </w:r>
      <w:proofErr w:type="spellEnd"/>
      <w:r w:rsidRPr="005B39EE">
        <w:rPr>
          <w:rFonts w:asciiTheme="minorHAnsi" w:eastAsia="Times New Roman" w:hAnsiTheme="minorHAnsi" w:cstheme="minorHAnsi"/>
          <w:sz w:val="24"/>
          <w:szCs w:val="24"/>
        </w:rPr>
        <w:t xml:space="preserve">. These chemicals have high degree of absorption (α) to short wave radiation (&lt; 4 </w:t>
      </w:r>
      <w:proofErr w:type="spellStart"/>
      <w:r w:rsidRPr="005B39EE">
        <w:rPr>
          <w:rFonts w:asciiTheme="minorHAnsi" w:eastAsia="Times New Roman" w:hAnsiTheme="minorHAnsi" w:cstheme="minorHAnsi"/>
          <w:sz w:val="24"/>
          <w:szCs w:val="24"/>
        </w:rPr>
        <w:t>μm</w:t>
      </w:r>
      <w:proofErr w:type="spellEnd"/>
      <w:r w:rsidRPr="005B39EE">
        <w:rPr>
          <w:rFonts w:asciiTheme="minorHAnsi" w:eastAsia="Times New Roman" w:hAnsiTheme="minorHAnsi" w:cstheme="minorHAnsi"/>
          <w:sz w:val="24"/>
          <w:szCs w:val="24"/>
        </w:rPr>
        <w:t xml:space="preserve">) and low emission (ε) of long wave radiations (&gt; 4 </w:t>
      </w:r>
      <w:proofErr w:type="spellStart"/>
      <w:r w:rsidRPr="005B39EE">
        <w:rPr>
          <w:rFonts w:asciiTheme="minorHAnsi" w:eastAsia="Times New Roman" w:hAnsiTheme="minorHAnsi" w:cstheme="minorHAnsi"/>
          <w:sz w:val="24"/>
          <w:szCs w:val="24"/>
        </w:rPr>
        <w:t>μm</w:t>
      </w:r>
      <w:proofErr w:type="spellEnd"/>
      <w:r w:rsidRPr="005B39EE">
        <w:rPr>
          <w:rFonts w:asciiTheme="minorHAnsi" w:eastAsia="Times New Roman" w:hAnsiTheme="minorHAnsi" w:cstheme="minorHAnsi"/>
          <w:sz w:val="24"/>
          <w:szCs w:val="24"/>
        </w:rPr>
        <w:t xml:space="preserve">). The higher absorption of solar energy </w:t>
      </w:r>
      <w:proofErr w:type="gramStart"/>
      <w:r w:rsidRPr="005B39EE">
        <w:rPr>
          <w:rFonts w:asciiTheme="minorHAnsi" w:eastAsia="Times New Roman" w:hAnsiTheme="minorHAnsi" w:cstheme="minorHAnsi"/>
          <w:sz w:val="24"/>
          <w:szCs w:val="24"/>
        </w:rPr>
        <w:t>increase</w:t>
      </w:r>
      <w:proofErr w:type="gramEnd"/>
      <w:r w:rsidRPr="005B39EE">
        <w:rPr>
          <w:rFonts w:asciiTheme="minorHAnsi" w:eastAsia="Times New Roman" w:hAnsiTheme="minorHAnsi" w:cstheme="minorHAnsi"/>
          <w:sz w:val="24"/>
          <w:szCs w:val="24"/>
        </w:rPr>
        <w:t xml:space="preserve"> the temperature of absorber plate and working fluid. The top losses reduce and the efficiency of the</w:t>
      </w:r>
    </w:p>
    <w:p w:rsidR="00AF580D" w:rsidRPr="005B39EE" w:rsidRDefault="00AF580D" w:rsidP="00AF580D">
      <w:pPr>
        <w:spacing w:line="67" w:lineRule="exact"/>
        <w:rPr>
          <w:rFonts w:asciiTheme="minorHAnsi" w:eastAsia="Times New Roman" w:hAnsiTheme="minorHAnsi" w:cstheme="minorHAnsi"/>
          <w:sz w:val="24"/>
          <w:szCs w:val="24"/>
        </w:rPr>
      </w:pPr>
    </w:p>
    <w:p w:rsidR="00AF580D" w:rsidRPr="005B39EE" w:rsidRDefault="00AF580D" w:rsidP="00AF580D">
      <w:pPr>
        <w:spacing w:line="223" w:lineRule="auto"/>
        <w:ind w:left="360" w:right="320"/>
        <w:jc w:val="both"/>
        <w:rPr>
          <w:rFonts w:asciiTheme="minorHAnsi" w:eastAsia="Times New Roman" w:hAnsiTheme="minorHAnsi" w:cstheme="minorHAnsi"/>
          <w:sz w:val="24"/>
          <w:szCs w:val="24"/>
        </w:rPr>
      </w:pPr>
      <w:proofErr w:type="gramStart"/>
      <w:r w:rsidRPr="005B39EE">
        <w:rPr>
          <w:rFonts w:asciiTheme="minorHAnsi" w:eastAsia="Times New Roman" w:hAnsiTheme="minorHAnsi" w:cstheme="minorHAnsi"/>
          <w:sz w:val="24"/>
          <w:szCs w:val="24"/>
        </w:rPr>
        <w:t>collector</w:t>
      </w:r>
      <w:proofErr w:type="gramEnd"/>
      <w:r w:rsidRPr="005B39EE">
        <w:rPr>
          <w:rFonts w:asciiTheme="minorHAnsi" w:eastAsia="Times New Roman" w:hAnsiTheme="minorHAnsi" w:cstheme="minorHAnsi"/>
          <w:sz w:val="24"/>
          <w:szCs w:val="24"/>
        </w:rPr>
        <w:t xml:space="preserve"> increases. The selective surface should be able to withstand high temperature of 300-400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cost less, should not oxidize and be corrosive resistant. The property of material should not change with time.</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97" o:spid="_x0000_s1036" style="position:absolute;z-index:251675648;visibility:visible;mso-wrap-distance-left:0;mso-wrap-distance-right:0" from="16.55pt,36.8pt" to="453.45pt,36.8pt" o:allowincell="f" strokecolor="#622423" strokeweight="3pt"/>
        </w:pict>
      </w:r>
      <w:r w:rsidRPr="005B39EE">
        <w:rPr>
          <w:rFonts w:asciiTheme="minorHAnsi" w:hAnsiTheme="minorHAnsi" w:cstheme="minorHAnsi"/>
          <w:sz w:val="24"/>
          <w:szCs w:val="24"/>
        </w:rPr>
        <w:pict>
          <v:line id="Shape 98" o:spid="_x0000_s1037" style="position:absolute;z-index:251676672;visibility:visible;mso-wrap-distance-left:0;mso-wrap-distance-right:0" from="16.55pt,39.4pt" to="453.45pt,39.4pt" o:allowincell="f" strokecolor="#622423" strokeweight=".72pt"/>
        </w:pic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44" w:lineRule="exact"/>
        <w:rPr>
          <w:rFonts w:asciiTheme="minorHAnsi" w:hAnsiTheme="minorHAnsi" w:cstheme="minorHAnsi"/>
          <w:sz w:val="24"/>
          <w:szCs w:val="24"/>
        </w:rPr>
      </w:pPr>
    </w:p>
    <w:p w:rsidR="00AF580D" w:rsidRPr="005B39EE" w:rsidRDefault="00AF580D" w:rsidP="00AF580D">
      <w:pPr>
        <w:numPr>
          <w:ilvl w:val="0"/>
          <w:numId w:val="13"/>
        </w:numPr>
        <w:tabs>
          <w:tab w:val="left" w:pos="715"/>
        </w:tabs>
        <w:spacing w:line="260"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Inlet Temperature: With increase in inlet temperature of working fluid the losses increase to ambient. The high temperature fluid absorbed the less heat from absorber plate because of low temperature difference and increases the top loss coefficient. Therefore the efficiency of collector </w:t>
      </w:r>
      <w:proofErr w:type="gramStart"/>
      <w:r w:rsidRPr="005B39EE">
        <w:rPr>
          <w:rFonts w:asciiTheme="minorHAnsi" w:eastAsia="Times New Roman" w:hAnsiTheme="minorHAnsi" w:cstheme="minorHAnsi"/>
          <w:sz w:val="24"/>
          <w:szCs w:val="24"/>
        </w:rPr>
        <w:t>get</w:t>
      </w:r>
      <w:proofErr w:type="gramEnd"/>
      <w:r w:rsidRPr="005B39EE">
        <w:rPr>
          <w:rFonts w:asciiTheme="minorHAnsi" w:eastAsia="Times New Roman" w:hAnsiTheme="minorHAnsi" w:cstheme="minorHAnsi"/>
          <w:sz w:val="24"/>
          <w:szCs w:val="24"/>
        </w:rPr>
        <w:t xml:space="preserve"> reduced with rise in inlet temperature.</w:t>
      </w:r>
    </w:p>
    <w:p w:rsidR="00AF580D" w:rsidRPr="005B39EE" w:rsidRDefault="00AF580D" w:rsidP="00AF580D">
      <w:pPr>
        <w:spacing w:line="272" w:lineRule="exact"/>
        <w:rPr>
          <w:rFonts w:asciiTheme="minorHAnsi" w:eastAsia="Times New Roman" w:hAnsiTheme="minorHAnsi" w:cstheme="minorHAnsi"/>
          <w:sz w:val="24"/>
          <w:szCs w:val="24"/>
        </w:rPr>
      </w:pPr>
    </w:p>
    <w:p w:rsidR="00AF580D" w:rsidRPr="005B39EE" w:rsidRDefault="00AF580D" w:rsidP="00AF580D">
      <w:pPr>
        <w:numPr>
          <w:ilvl w:val="0"/>
          <w:numId w:val="13"/>
        </w:numPr>
        <w:tabs>
          <w:tab w:val="left" w:pos="722"/>
        </w:tabs>
        <w:spacing w:line="253"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Dust on cover Plate: The efficiency of collector decreases with dust particles on the cover plate because the transmission radiation decreases by 1%. Frequent cleaning is required to get the maximum efficiency of collector.</w:t>
      </w:r>
    </w:p>
    <w:p w:rsidR="00AF580D" w:rsidRPr="005B39EE" w:rsidRDefault="00AF580D" w:rsidP="00AF580D">
      <w:pPr>
        <w:spacing w:line="233"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Concentrating Collectors</w:t>
      </w:r>
    </w:p>
    <w:p w:rsidR="00AF580D" w:rsidRPr="005B39EE" w:rsidRDefault="00AF580D" w:rsidP="00AF580D">
      <w:pPr>
        <w:spacing w:line="289" w:lineRule="exact"/>
        <w:rPr>
          <w:rFonts w:asciiTheme="minorHAnsi" w:hAnsiTheme="minorHAnsi" w:cstheme="minorHAnsi"/>
          <w:sz w:val="24"/>
          <w:szCs w:val="24"/>
        </w:rPr>
      </w:pPr>
    </w:p>
    <w:p w:rsidR="00AF580D" w:rsidRPr="005B39EE" w:rsidRDefault="00AF580D" w:rsidP="00AF580D">
      <w:pPr>
        <w:spacing w:line="253"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Concentrating collector is a device to collect solar energy with high intensity of solar radiation on the energy absorbing surface. Such collectors use optical system in the form of reflectors or refractors.</w:t>
      </w:r>
    </w:p>
    <w:p w:rsidR="00AF580D" w:rsidRPr="005B39EE" w:rsidRDefault="00AF580D" w:rsidP="00AF580D">
      <w:pPr>
        <w:spacing w:line="226" w:lineRule="exact"/>
        <w:rPr>
          <w:rFonts w:asciiTheme="minorHAnsi" w:hAnsiTheme="minorHAnsi" w:cstheme="minorHAnsi"/>
          <w:sz w:val="24"/>
          <w:szCs w:val="24"/>
        </w:rPr>
      </w:pPr>
    </w:p>
    <w:p w:rsidR="00AF580D" w:rsidRPr="005B39EE" w:rsidRDefault="00AF580D" w:rsidP="00AF580D">
      <w:pPr>
        <w:spacing w:line="248"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These collectors are used for medium (100-300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 xml:space="preserve"> C) and high-temperature (above 300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applications such as steam production for the generation of electricity. The high temperature is achieved at absorber because of reflecting arrangement provided for concentrating the radiation at required location using mirrors and lenses.</w:t>
      </w:r>
    </w:p>
    <w:p w:rsidR="00AF580D" w:rsidRPr="005B39EE" w:rsidRDefault="00AF580D" w:rsidP="00AF580D">
      <w:pPr>
        <w:spacing w:line="233"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These collectors are best suited to places having more number of clear days in a year.</w:t>
      </w:r>
    </w:p>
    <w:p w:rsidR="00AF580D" w:rsidRPr="005B39EE" w:rsidRDefault="00AF580D" w:rsidP="00AF580D">
      <w:pPr>
        <w:spacing w:line="296" w:lineRule="exact"/>
        <w:rPr>
          <w:rFonts w:asciiTheme="minorHAnsi" w:hAnsiTheme="minorHAnsi" w:cstheme="minorHAnsi"/>
          <w:sz w:val="24"/>
          <w:szCs w:val="24"/>
        </w:rPr>
      </w:pPr>
    </w:p>
    <w:p w:rsidR="00AF580D" w:rsidRPr="005B39EE" w:rsidRDefault="00AF580D" w:rsidP="00AF580D">
      <w:pPr>
        <w:spacing w:line="268"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area of the absorber is kept less than the aperture through which the radiation passes, to concentrate the solar flux. These collectors require tracking to follow the sun because of optical system. The tracking rate depends on the degree of concentration ratio and needs frequent adjustment for system having high concentration ratio. The efficiency of these collectors lies between 50-70%. The collectors need more maintenance than FPC because of its optical system. The concentrating collectors are classified on the basis of reflector used; concentration ratio and tracking method adopted.</w:t>
      </w:r>
    </w:p>
    <w:p w:rsidR="00AF580D" w:rsidRPr="005B39EE" w:rsidRDefault="00AF580D" w:rsidP="00AF580D">
      <w:pPr>
        <w:spacing w:line="215"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FPC with Reflectors</w:t>
      </w:r>
    </w:p>
    <w:p w:rsidR="00AF580D" w:rsidRPr="005B39EE" w:rsidRDefault="00AF580D" w:rsidP="00AF580D">
      <w:pPr>
        <w:spacing w:line="292" w:lineRule="exact"/>
        <w:rPr>
          <w:rFonts w:asciiTheme="minorHAnsi" w:hAnsiTheme="minorHAnsi" w:cstheme="minorHAnsi"/>
          <w:sz w:val="24"/>
          <w:szCs w:val="24"/>
        </w:rPr>
      </w:pPr>
    </w:p>
    <w:p w:rsidR="00AF580D" w:rsidRPr="005B39EE" w:rsidRDefault="00AF580D" w:rsidP="00AF580D">
      <w:pPr>
        <w:spacing w:line="223"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mirrors are placed as reflecting surface to concentrate more radiations on FPC absorber. The fluid temperature is higher by 30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than achieved in FPC. These collections utilize direct and diffuse radiation.</w:t>
      </w:r>
    </w:p>
    <w:p w:rsidR="00AF580D" w:rsidRPr="005B39EE" w:rsidRDefault="00AF580D" w:rsidP="00AF580D">
      <w:pPr>
        <w:spacing w:line="248"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Lens Focusing Type</w:t>
      </w:r>
    </w:p>
    <w:p w:rsidR="00AF580D" w:rsidRPr="005B39EE" w:rsidRDefault="00AF580D" w:rsidP="00AF580D">
      <w:pPr>
        <w:spacing w:line="289" w:lineRule="exact"/>
        <w:rPr>
          <w:rFonts w:asciiTheme="minorHAnsi" w:hAnsiTheme="minorHAnsi" w:cstheme="minorHAnsi"/>
          <w:sz w:val="24"/>
          <w:szCs w:val="24"/>
        </w:rPr>
      </w:pPr>
    </w:p>
    <w:p w:rsidR="00AF580D" w:rsidRPr="005B39EE" w:rsidRDefault="00AF580D" w:rsidP="00AF580D">
      <w:pPr>
        <w:spacing w:line="234"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The </w:t>
      </w:r>
      <w:proofErr w:type="spellStart"/>
      <w:proofErr w:type="gramStart"/>
      <w:r w:rsidRPr="005B39EE">
        <w:rPr>
          <w:rFonts w:asciiTheme="minorHAnsi" w:eastAsia="Times New Roman" w:hAnsiTheme="minorHAnsi" w:cstheme="minorHAnsi"/>
          <w:sz w:val="24"/>
          <w:szCs w:val="24"/>
        </w:rPr>
        <w:t>fresnel</w:t>
      </w:r>
      <w:proofErr w:type="spellEnd"/>
      <w:proofErr w:type="gramEnd"/>
      <w:r w:rsidRPr="005B39EE">
        <w:rPr>
          <w:rFonts w:asciiTheme="minorHAnsi" w:eastAsia="Times New Roman" w:hAnsiTheme="minorHAnsi" w:cstheme="minorHAnsi"/>
          <w:sz w:val="24"/>
          <w:szCs w:val="24"/>
        </w:rPr>
        <w:t xml:space="preserve"> lenses are used to concentrate the radiation at its focus. The lower side of lenses is grooved so that radiation concentrates on a focus line.</w:t>
      </w:r>
    </w:p>
    <w:p w:rsidR="00AF580D" w:rsidRPr="005B39EE" w:rsidRDefault="00AF580D" w:rsidP="00AF580D">
      <w:pPr>
        <w:spacing w:line="248"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Compound Parabolic Collectors</w:t>
      </w:r>
    </w:p>
    <w:p w:rsidR="00AF580D" w:rsidRPr="005B39EE" w:rsidRDefault="00AF580D" w:rsidP="00AF580D">
      <w:pPr>
        <w:spacing w:line="292" w:lineRule="exact"/>
        <w:rPr>
          <w:rFonts w:asciiTheme="minorHAnsi" w:hAnsiTheme="minorHAnsi" w:cstheme="minorHAnsi"/>
          <w:sz w:val="24"/>
          <w:szCs w:val="24"/>
        </w:rPr>
      </w:pPr>
    </w:p>
    <w:p w:rsidR="00AF580D" w:rsidRPr="005B39EE" w:rsidRDefault="00AF580D" w:rsidP="00AF580D">
      <w:pPr>
        <w:spacing w:line="234"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These collectors are line focusing type. The compound parabolic collectors have two parabolic surfaces to concentrate the solar radiation to the absorber placed at bottom.</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99" o:spid="_x0000_s1038" style="position:absolute;z-index:251677696;visibility:visible;mso-wrap-distance-left:0;mso-wrap-distance-right:0" from="16.55pt,12.55pt" to="453.45pt,12.55pt" o:allowincell="f" strokecolor="#622423" strokeweight="3pt"/>
        </w:pict>
      </w:r>
      <w:r w:rsidRPr="005B39EE">
        <w:rPr>
          <w:rFonts w:asciiTheme="minorHAnsi" w:hAnsiTheme="minorHAnsi" w:cstheme="minorHAnsi"/>
          <w:sz w:val="24"/>
          <w:szCs w:val="24"/>
        </w:rPr>
        <w:pict>
          <v:line id="Shape 100" o:spid="_x0000_s1039" style="position:absolute;z-index:251678720;visibility:visible;mso-wrap-distance-left:0;mso-wrap-distance-right:0" from="16.55pt,15.15pt" to="453.45pt,15.15pt" o:allowincell="f" strokecolor="#622423" strokeweight=".72pt"/>
        </w:pict>
      </w:r>
    </w:p>
    <w:p w:rsidR="00AF580D" w:rsidRPr="005B39EE" w:rsidRDefault="00AF580D" w:rsidP="00AF580D">
      <w:pPr>
        <w:spacing w:line="322"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44" w:lineRule="exact"/>
        <w:rPr>
          <w:rFonts w:asciiTheme="minorHAnsi" w:hAnsiTheme="minorHAnsi" w:cstheme="minorHAnsi"/>
          <w:sz w:val="24"/>
          <w:szCs w:val="24"/>
        </w:rPr>
      </w:pPr>
    </w:p>
    <w:p w:rsidR="00AF580D" w:rsidRPr="005B39EE" w:rsidRDefault="00AF580D" w:rsidP="00AF580D">
      <w:pPr>
        <w:spacing w:line="23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These collectors have high concentration ratio and concentrator is moving to track the sun.</w:t>
      </w:r>
    </w:p>
    <w:p w:rsidR="00AF580D" w:rsidRPr="005B39EE" w:rsidRDefault="00AF580D" w:rsidP="00AF580D">
      <w:pPr>
        <w:spacing w:line="248"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Cylindrical Parabolic Collectors</w:t>
      </w:r>
    </w:p>
    <w:p w:rsidR="00AF580D" w:rsidRPr="005B39EE" w:rsidRDefault="00AF580D" w:rsidP="00AF580D">
      <w:pPr>
        <w:spacing w:line="292" w:lineRule="exact"/>
        <w:rPr>
          <w:rFonts w:asciiTheme="minorHAnsi" w:hAnsiTheme="minorHAnsi" w:cstheme="minorHAnsi"/>
          <w:sz w:val="24"/>
          <w:szCs w:val="24"/>
        </w:rPr>
      </w:pPr>
    </w:p>
    <w:p w:rsidR="00AF580D" w:rsidRPr="005B39EE" w:rsidRDefault="00AF580D" w:rsidP="00AF580D">
      <w:pPr>
        <w:spacing w:line="249"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troughs concentrate sunlight onto a receiver tube, placed along the focal line of the trough. The temperature at the absorber tube is obtained at nearly 400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 xml:space="preserve"> C. The absorber in these collectors is moving to receive the reflected radiations by reflector, while the concentrators (trough) remains fixed. Because of its parabolic shape, it can focus the sun at 30 to 100 times its normal intensity (concentration ratio) on a receiver. The heat transfer medium carries the heat at one central place for further utilization.</w:t>
      </w:r>
    </w:p>
    <w:p w:rsidR="00AF580D" w:rsidRPr="005B39EE" w:rsidRDefault="00AF580D" w:rsidP="00AF580D">
      <w:pPr>
        <w:spacing w:line="240"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Parabolic Dish Collector</w:t>
      </w:r>
    </w:p>
    <w:p w:rsidR="00AF580D" w:rsidRPr="005B39EE" w:rsidRDefault="00AF580D" w:rsidP="00AF580D">
      <w:pPr>
        <w:spacing w:line="292" w:lineRule="exact"/>
        <w:rPr>
          <w:rFonts w:asciiTheme="minorHAnsi" w:hAnsiTheme="minorHAnsi" w:cstheme="minorHAnsi"/>
          <w:sz w:val="24"/>
          <w:szCs w:val="24"/>
        </w:rPr>
      </w:pPr>
    </w:p>
    <w:p w:rsidR="00AF580D" w:rsidRPr="005B39EE" w:rsidRDefault="00AF580D" w:rsidP="00AF580D">
      <w:pPr>
        <w:spacing w:line="249"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collectors have mirror-like reflectors and an absorber at the focal point. These collectors are point focusing type. The concentrating ratio of these collectors is 100 and temperature of the receiver can reach up to 2000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 xml:space="preserve"> C. These collectors have higher efficiency for converting solar energy to electricity in the small-power plant. In some systems, a heat engine, such as a </w:t>
      </w:r>
      <w:proofErr w:type="spellStart"/>
      <w:r w:rsidRPr="005B39EE">
        <w:rPr>
          <w:rFonts w:asciiTheme="minorHAnsi" w:eastAsia="Times New Roman" w:hAnsiTheme="minorHAnsi" w:cstheme="minorHAnsi"/>
          <w:sz w:val="24"/>
          <w:szCs w:val="24"/>
        </w:rPr>
        <w:t>Stirling</w:t>
      </w:r>
      <w:proofErr w:type="spellEnd"/>
      <w:r w:rsidRPr="005B39EE">
        <w:rPr>
          <w:rFonts w:asciiTheme="minorHAnsi" w:eastAsia="Times New Roman" w:hAnsiTheme="minorHAnsi" w:cstheme="minorHAnsi"/>
          <w:sz w:val="24"/>
          <w:szCs w:val="24"/>
        </w:rPr>
        <w:t xml:space="preserve"> engine, is connected to the receiver to generate electricity.</w:t>
      </w:r>
    </w:p>
    <w:p w:rsidR="00AF580D" w:rsidRPr="005B39EE" w:rsidRDefault="00AF580D" w:rsidP="00AF580D">
      <w:pPr>
        <w:spacing w:line="238"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Center Receiver Type (Solar Power Tower)</w:t>
      </w:r>
    </w:p>
    <w:p w:rsidR="00AF580D" w:rsidRPr="005B39EE" w:rsidRDefault="00AF580D" w:rsidP="00AF580D">
      <w:pPr>
        <w:spacing w:line="294" w:lineRule="exact"/>
        <w:rPr>
          <w:rFonts w:asciiTheme="minorHAnsi" w:hAnsiTheme="minorHAnsi" w:cstheme="minorHAnsi"/>
          <w:sz w:val="24"/>
          <w:szCs w:val="24"/>
        </w:rPr>
      </w:pPr>
    </w:p>
    <w:p w:rsidR="00AF580D" w:rsidRPr="005B39EE" w:rsidRDefault="00AF580D" w:rsidP="00AF580D">
      <w:pPr>
        <w:spacing w:line="266"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These collectors are used to collect the large solar energy at one point. This system uses 100-10000 of flat tracking mirror scaled heliostats to reflect the solar energy to central receiver mounted on tower. The energy can be concentrated as much as 1,500 times than that of the energy coming in, from the sun. The losses of energy from the system are minimized as solar energy is being directly transferred by reflection from the heliostats to a single receiver where the sun’s rays heat a fluid to produce steam.</w:t>
      </w:r>
    </w:p>
    <w:p w:rsidR="00AF580D" w:rsidRPr="005B39EE" w:rsidRDefault="00AF580D" w:rsidP="00AF580D">
      <w:pPr>
        <w:spacing w:line="21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Advantages of concentrating collector over flat collector</w:t>
      </w:r>
    </w:p>
    <w:p w:rsidR="00AF580D" w:rsidRPr="005B39EE" w:rsidRDefault="00AF580D" w:rsidP="00AF580D">
      <w:pPr>
        <w:spacing w:line="242" w:lineRule="exact"/>
        <w:rPr>
          <w:rFonts w:asciiTheme="minorHAnsi" w:hAnsiTheme="minorHAnsi" w:cstheme="minorHAnsi"/>
          <w:sz w:val="24"/>
          <w:szCs w:val="24"/>
        </w:rPr>
      </w:pPr>
    </w:p>
    <w:p w:rsidR="00AF580D" w:rsidRPr="005B39EE" w:rsidRDefault="00AF580D" w:rsidP="00AF580D">
      <w:pPr>
        <w:numPr>
          <w:ilvl w:val="0"/>
          <w:numId w:val="14"/>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 size of the absorber can be reduced that gives high concentration ratio.</w:t>
      </w:r>
    </w:p>
    <w:p w:rsidR="00AF580D" w:rsidRPr="005B39EE" w:rsidRDefault="00AF580D" w:rsidP="00AF580D">
      <w:pPr>
        <w:spacing w:line="293" w:lineRule="exact"/>
        <w:rPr>
          <w:rFonts w:asciiTheme="minorHAnsi" w:eastAsia="Times New Roman" w:hAnsiTheme="minorHAnsi" w:cstheme="minorHAnsi"/>
          <w:sz w:val="24"/>
          <w:szCs w:val="24"/>
        </w:rPr>
      </w:pPr>
    </w:p>
    <w:p w:rsidR="00AF580D" w:rsidRPr="005B39EE" w:rsidRDefault="00AF580D" w:rsidP="00AF580D">
      <w:pPr>
        <w:numPr>
          <w:ilvl w:val="0"/>
          <w:numId w:val="14"/>
        </w:numPr>
        <w:tabs>
          <w:tab w:val="left" w:pos="641"/>
        </w:tabs>
        <w:spacing w:line="253"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Thermal losses are less than FPC. However small losses occur in the concentrating collector because of its optical system as well as by reflection, absorption by mirrors and lenses.</w:t>
      </w:r>
    </w:p>
    <w:p w:rsidR="00AF580D" w:rsidRPr="005B39EE" w:rsidRDefault="00AF580D" w:rsidP="00AF580D">
      <w:pPr>
        <w:spacing w:line="225" w:lineRule="exact"/>
        <w:rPr>
          <w:rFonts w:asciiTheme="minorHAnsi" w:eastAsia="Times New Roman" w:hAnsiTheme="minorHAnsi" w:cstheme="minorHAnsi"/>
          <w:sz w:val="24"/>
          <w:szCs w:val="24"/>
        </w:rPr>
      </w:pPr>
    </w:p>
    <w:p w:rsidR="00AF580D" w:rsidRPr="005B39EE" w:rsidRDefault="00AF580D" w:rsidP="00AF580D">
      <w:pPr>
        <w:numPr>
          <w:ilvl w:val="0"/>
          <w:numId w:val="14"/>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 efficiency increases at high temperatures.</w:t>
      </w:r>
    </w:p>
    <w:p w:rsidR="00AF580D" w:rsidRPr="005B39EE" w:rsidRDefault="00AF580D" w:rsidP="00AF580D">
      <w:pPr>
        <w:spacing w:line="296" w:lineRule="exact"/>
        <w:rPr>
          <w:rFonts w:asciiTheme="minorHAnsi" w:eastAsia="Times New Roman" w:hAnsiTheme="minorHAnsi" w:cstheme="minorHAnsi"/>
          <w:sz w:val="24"/>
          <w:szCs w:val="24"/>
        </w:rPr>
      </w:pPr>
    </w:p>
    <w:p w:rsidR="00AF580D" w:rsidRPr="005B39EE" w:rsidRDefault="00AF580D" w:rsidP="00AF580D">
      <w:pPr>
        <w:numPr>
          <w:ilvl w:val="0"/>
          <w:numId w:val="14"/>
        </w:numPr>
        <w:tabs>
          <w:tab w:val="left" w:pos="600"/>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In these collectors the area intercepting the solar radiation is greater than the absorber area.</w:t>
      </w:r>
    </w:p>
    <w:p w:rsidR="00AF580D" w:rsidRPr="005B39EE" w:rsidRDefault="00AF580D" w:rsidP="00AF580D">
      <w:pPr>
        <w:spacing w:line="243" w:lineRule="exact"/>
        <w:rPr>
          <w:rFonts w:asciiTheme="minorHAnsi" w:eastAsia="Times New Roman" w:hAnsiTheme="minorHAnsi" w:cstheme="minorHAnsi"/>
          <w:sz w:val="24"/>
          <w:szCs w:val="24"/>
        </w:rPr>
      </w:pPr>
    </w:p>
    <w:p w:rsidR="00AF580D" w:rsidRPr="005B39EE" w:rsidRDefault="00AF580D" w:rsidP="00AF580D">
      <w:pPr>
        <w:numPr>
          <w:ilvl w:val="0"/>
          <w:numId w:val="14"/>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These collectors are used for high-temperature applications.</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14"/>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Reflectors can cost less per unit area than flat plate collectors.</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101" o:spid="_x0000_s1040" style="position:absolute;z-index:251679744;visibility:visible;mso-wrap-distance-left:0;mso-wrap-distance-right:0" from="16.55pt,2.55pt" to="453.45pt,2.55pt" o:allowincell="f" strokecolor="#622423" strokeweight="3pt"/>
        </w:pict>
      </w:r>
      <w:r w:rsidRPr="005B39EE">
        <w:rPr>
          <w:rFonts w:asciiTheme="minorHAnsi" w:hAnsiTheme="minorHAnsi" w:cstheme="minorHAnsi"/>
          <w:sz w:val="24"/>
          <w:szCs w:val="24"/>
        </w:rPr>
        <w:pict>
          <v:line id="Shape 102" o:spid="_x0000_s1041" style="position:absolute;z-index:251680768;visibility:visible;mso-wrap-distance-left:0;mso-wrap-distance-right:0" from="16.55pt,5.15pt" to="453.45pt,5.15pt" o:allowincell="f" strokecolor="#622423" strokeweight=".72pt"/>
        </w:pict>
      </w:r>
    </w:p>
    <w:p w:rsidR="00AF580D" w:rsidRPr="005B39EE" w:rsidRDefault="00AF580D" w:rsidP="00AF580D">
      <w:pPr>
        <w:spacing w:line="122"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44" w:lineRule="exact"/>
        <w:rPr>
          <w:rFonts w:asciiTheme="minorHAnsi" w:hAnsiTheme="minorHAnsi" w:cstheme="minorHAnsi"/>
          <w:sz w:val="24"/>
          <w:szCs w:val="24"/>
        </w:rPr>
      </w:pPr>
    </w:p>
    <w:p w:rsidR="00AF580D" w:rsidRPr="005B39EE" w:rsidRDefault="00AF580D" w:rsidP="00AF580D">
      <w:pPr>
        <w:numPr>
          <w:ilvl w:val="0"/>
          <w:numId w:val="15"/>
        </w:numPr>
        <w:tabs>
          <w:tab w:val="left" w:pos="593"/>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Focusing or concentrating systems can be used for electric power generation when not used for heating or cooling</w:t>
      </w:r>
    </w:p>
    <w:p w:rsidR="00AF580D" w:rsidRPr="005B39EE" w:rsidRDefault="00AF580D" w:rsidP="00AF580D">
      <w:pPr>
        <w:spacing w:line="297" w:lineRule="exact"/>
        <w:rPr>
          <w:rFonts w:asciiTheme="minorHAnsi" w:eastAsia="Times New Roman" w:hAnsiTheme="minorHAnsi" w:cstheme="minorHAnsi"/>
          <w:sz w:val="24"/>
          <w:szCs w:val="24"/>
        </w:rPr>
      </w:pPr>
    </w:p>
    <w:p w:rsidR="00AF580D" w:rsidRPr="005B39EE" w:rsidRDefault="00AF580D" w:rsidP="00AF580D">
      <w:pPr>
        <w:numPr>
          <w:ilvl w:val="0"/>
          <w:numId w:val="15"/>
        </w:numPr>
        <w:tabs>
          <w:tab w:val="left" w:pos="646"/>
        </w:tabs>
        <w:spacing w:line="252"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Little or no anti freeze is required to protect the absorber in a concentrator system whereas the entire solar energy collection surface requires anti freeze protection in a flat plate collector</w:t>
      </w:r>
    </w:p>
    <w:p w:rsidR="00AF580D" w:rsidRPr="005B39EE" w:rsidRDefault="00AF580D" w:rsidP="00AF580D">
      <w:pPr>
        <w:spacing w:line="22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Disadvantages</w:t>
      </w:r>
    </w:p>
    <w:p w:rsidR="00AF580D" w:rsidRPr="005B39EE" w:rsidRDefault="00AF580D" w:rsidP="00AF580D">
      <w:pPr>
        <w:spacing w:line="296" w:lineRule="exact"/>
        <w:rPr>
          <w:rFonts w:asciiTheme="minorHAnsi" w:hAnsiTheme="minorHAnsi" w:cstheme="minorHAnsi"/>
          <w:sz w:val="24"/>
          <w:szCs w:val="24"/>
        </w:rPr>
      </w:pPr>
    </w:p>
    <w:p w:rsidR="00AF580D" w:rsidRPr="005B39EE" w:rsidRDefault="00AF580D" w:rsidP="00AF580D">
      <w:pPr>
        <w:numPr>
          <w:ilvl w:val="0"/>
          <w:numId w:val="16"/>
        </w:numPr>
        <w:tabs>
          <w:tab w:val="left" w:pos="660"/>
        </w:tabs>
        <w:spacing w:line="252"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Out of the beam and diffuse solar radiation components, only beam component is collected in case of focusing collectors because diffuse component cannot be reflected and is thus lost.</w:t>
      </w:r>
    </w:p>
    <w:p w:rsidR="00AF580D" w:rsidRPr="005B39EE" w:rsidRDefault="00AF580D" w:rsidP="00AF580D">
      <w:pPr>
        <w:spacing w:line="282" w:lineRule="exact"/>
        <w:rPr>
          <w:rFonts w:asciiTheme="minorHAnsi" w:eastAsia="Times New Roman" w:hAnsiTheme="minorHAnsi" w:cstheme="minorHAnsi"/>
          <w:sz w:val="24"/>
          <w:szCs w:val="24"/>
        </w:rPr>
      </w:pPr>
    </w:p>
    <w:p w:rsidR="00AF580D" w:rsidRPr="005B39EE" w:rsidRDefault="00AF580D" w:rsidP="00AF580D">
      <w:pPr>
        <w:numPr>
          <w:ilvl w:val="0"/>
          <w:numId w:val="16"/>
        </w:numPr>
        <w:tabs>
          <w:tab w:val="left" w:pos="605"/>
        </w:tabs>
        <w:spacing w:line="259"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In some stationary reflecting systems it is necessary to have a small absorber to track the sun image; in others the reflector may have to be adjustable more than one position if year round operation is desired; in other words costly orienting systems have to be used to track the sun.</w:t>
      </w:r>
    </w:p>
    <w:p w:rsidR="00AF580D" w:rsidRPr="005B39EE" w:rsidRDefault="00AF580D" w:rsidP="00AF580D">
      <w:pPr>
        <w:spacing w:line="277" w:lineRule="exact"/>
        <w:rPr>
          <w:rFonts w:asciiTheme="minorHAnsi" w:eastAsia="Times New Roman" w:hAnsiTheme="minorHAnsi" w:cstheme="minorHAnsi"/>
          <w:sz w:val="24"/>
          <w:szCs w:val="24"/>
        </w:rPr>
      </w:pPr>
    </w:p>
    <w:p w:rsidR="00AF580D" w:rsidRPr="005B39EE" w:rsidRDefault="00AF580D" w:rsidP="00AF580D">
      <w:pPr>
        <w:numPr>
          <w:ilvl w:val="0"/>
          <w:numId w:val="16"/>
        </w:numPr>
        <w:tabs>
          <w:tab w:val="left" w:pos="641"/>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Additional requirements of maintenance particular to retain the quality of reflecting surface against dirt, weather, oxidation etc.</w:t>
      </w:r>
    </w:p>
    <w:p w:rsidR="00AF580D" w:rsidRPr="005B39EE" w:rsidRDefault="00AF580D" w:rsidP="00AF580D">
      <w:pPr>
        <w:spacing w:line="243" w:lineRule="exact"/>
        <w:rPr>
          <w:rFonts w:asciiTheme="minorHAnsi" w:eastAsia="Times New Roman" w:hAnsiTheme="minorHAnsi" w:cstheme="minorHAnsi"/>
          <w:sz w:val="24"/>
          <w:szCs w:val="24"/>
        </w:rPr>
      </w:pPr>
    </w:p>
    <w:p w:rsidR="00AF580D" w:rsidRPr="005B39EE" w:rsidRDefault="00AF580D" w:rsidP="00AF580D">
      <w:pPr>
        <w:numPr>
          <w:ilvl w:val="0"/>
          <w:numId w:val="16"/>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Non –uniform flux on the absorber whereas flux in flat-plate collectors in uniform.</w:t>
      </w:r>
    </w:p>
    <w:p w:rsidR="00AF580D" w:rsidRPr="005B39EE" w:rsidRDefault="00AF580D" w:rsidP="00AF580D">
      <w:pPr>
        <w:spacing w:line="293" w:lineRule="exact"/>
        <w:rPr>
          <w:rFonts w:asciiTheme="minorHAnsi" w:eastAsia="Times New Roman" w:hAnsiTheme="minorHAnsi" w:cstheme="minorHAnsi"/>
          <w:sz w:val="24"/>
          <w:szCs w:val="24"/>
        </w:rPr>
      </w:pPr>
    </w:p>
    <w:p w:rsidR="00AF580D" w:rsidRPr="005B39EE" w:rsidRDefault="00AF580D" w:rsidP="00AF580D">
      <w:pPr>
        <w:numPr>
          <w:ilvl w:val="0"/>
          <w:numId w:val="16"/>
        </w:numPr>
        <w:tabs>
          <w:tab w:val="left" w:pos="578"/>
        </w:tabs>
        <w:spacing w:line="235"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Additional optical losses such as reflectance loss and the intercept loss, so they introduce additional factors in energy balances.</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16"/>
        </w:numPr>
        <w:tabs>
          <w:tab w:val="left" w:pos="560"/>
        </w:tabs>
        <w:ind w:left="560" w:hanging="2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High initial cost.</w:t>
      </w:r>
    </w:p>
    <w:p w:rsidR="00AF580D" w:rsidRPr="005B39EE" w:rsidRDefault="00AF580D" w:rsidP="00AF580D">
      <w:pPr>
        <w:spacing w:line="24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Solar Air Heaters</w:t>
      </w:r>
    </w:p>
    <w:p w:rsidR="00AF580D" w:rsidRPr="005B39EE" w:rsidRDefault="00AF580D" w:rsidP="00AF580D">
      <w:pPr>
        <w:spacing w:line="289" w:lineRule="exact"/>
        <w:rPr>
          <w:rFonts w:asciiTheme="minorHAnsi" w:hAnsiTheme="minorHAnsi" w:cstheme="minorHAnsi"/>
          <w:sz w:val="24"/>
          <w:szCs w:val="24"/>
        </w:rPr>
      </w:pPr>
    </w:p>
    <w:p w:rsidR="00AF580D" w:rsidRPr="005B39EE" w:rsidRDefault="00AF580D" w:rsidP="00AF580D">
      <w:pPr>
        <w:spacing w:line="260"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Air stream is heated by the back side of the collector plate in flat plate collector. Fins attached to the plate increase the contact surface. The back side of the collector is heavily insulated with mineral wool or some other material. If the size of collector is large, a blower is used to draw air into the collector and transmit the hot air to dryer.</w:t>
      </w:r>
    </w:p>
    <w:p w:rsidR="00AF580D" w:rsidRPr="005B39EE" w:rsidRDefault="00AF580D" w:rsidP="00AF580D">
      <w:pPr>
        <w:spacing w:line="275" w:lineRule="exact"/>
        <w:rPr>
          <w:rFonts w:asciiTheme="minorHAnsi" w:hAnsiTheme="minorHAnsi" w:cstheme="minorHAnsi"/>
          <w:sz w:val="24"/>
          <w:szCs w:val="24"/>
        </w:rPr>
      </w:pPr>
    </w:p>
    <w:p w:rsidR="00AF580D" w:rsidRPr="005B39EE" w:rsidRDefault="00AF580D" w:rsidP="00AF580D">
      <w:pPr>
        <w:spacing w:line="259"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most favorable orientation of a collector for heating only is facing due south at an inclination angle to the horizontal equal to the latitude plus 150. The use of air as the heat transport fluid eliminates both freezing and corrosion problems and small air leaks are of less concern than water leaks</w:t>
      </w:r>
    </w:p>
    <w:p w:rsidR="00AF580D" w:rsidRPr="005B39EE" w:rsidRDefault="00AF580D" w:rsidP="00AF580D">
      <w:pPr>
        <w:spacing w:line="224"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Disadvantages:</w:t>
      </w:r>
    </w:p>
    <w:p w:rsidR="00AF580D" w:rsidRPr="005B39EE" w:rsidRDefault="00AF580D" w:rsidP="00AF580D">
      <w:pPr>
        <w:spacing w:line="294" w:lineRule="exact"/>
        <w:rPr>
          <w:rFonts w:asciiTheme="minorHAnsi" w:hAnsiTheme="minorHAnsi" w:cstheme="minorHAnsi"/>
          <w:sz w:val="24"/>
          <w:szCs w:val="24"/>
        </w:rPr>
      </w:pPr>
    </w:p>
    <w:p w:rsidR="00AF580D" w:rsidRPr="005B39EE" w:rsidRDefault="00AF580D" w:rsidP="00AF580D">
      <w:pPr>
        <w:numPr>
          <w:ilvl w:val="0"/>
          <w:numId w:val="17"/>
        </w:numPr>
        <w:tabs>
          <w:tab w:val="left" w:pos="756"/>
        </w:tabs>
        <w:spacing w:line="235"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Need of handling larger volumes of air than liquids due to low density of air as working substance.</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17"/>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Thermal capacity of the air is low.</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103" o:spid="_x0000_s1042" style="position:absolute;z-index:251681792;visibility:visible;mso-wrap-distance-left:0;mso-wrap-distance-right:0" from="16.55pt,8.45pt" to="453.45pt,8.45pt" o:allowincell="f" strokecolor="#622423" strokeweight="3pt"/>
        </w:pict>
      </w:r>
      <w:r w:rsidRPr="005B39EE">
        <w:rPr>
          <w:rFonts w:asciiTheme="minorHAnsi" w:hAnsiTheme="minorHAnsi" w:cstheme="minorHAnsi"/>
          <w:sz w:val="24"/>
          <w:szCs w:val="24"/>
        </w:rPr>
        <w:pict>
          <v:line id="Shape 104" o:spid="_x0000_s1043" style="position:absolute;z-index:251682816;visibility:visible;mso-wrap-distance-left:0;mso-wrap-distance-right:0" from="16.55pt,11.05pt" to="453.45pt,11.05pt" o:allowincell="f" strokecolor="#622423" strokeweight=".72pt"/>
        </w:pict>
      </w:r>
    </w:p>
    <w:p w:rsidR="00AF580D" w:rsidRPr="005B39EE" w:rsidRDefault="00AF580D" w:rsidP="00AF580D">
      <w:pPr>
        <w:spacing w:line="240"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44" w:lineRule="exact"/>
        <w:rPr>
          <w:rFonts w:asciiTheme="minorHAnsi" w:hAnsiTheme="minorHAnsi" w:cstheme="minorHAnsi"/>
          <w:sz w:val="24"/>
          <w:szCs w:val="24"/>
        </w:rPr>
      </w:pPr>
    </w:p>
    <w:p w:rsidR="00AF580D" w:rsidRPr="005B39EE" w:rsidRDefault="00AF580D" w:rsidP="00AF580D">
      <w:pPr>
        <w:numPr>
          <w:ilvl w:val="0"/>
          <w:numId w:val="18"/>
        </w:numPr>
        <w:tabs>
          <w:tab w:val="left" w:pos="722"/>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They have relatively high fluid circulation costs (especially if the rock heat storage unit is not carefully designed)</w:t>
      </w:r>
    </w:p>
    <w:p w:rsidR="00AF580D" w:rsidRPr="005B39EE" w:rsidRDefault="00AF580D" w:rsidP="00AF580D">
      <w:pPr>
        <w:spacing w:line="297" w:lineRule="exact"/>
        <w:rPr>
          <w:rFonts w:asciiTheme="minorHAnsi" w:eastAsia="Times New Roman" w:hAnsiTheme="minorHAnsi" w:cstheme="minorHAnsi"/>
          <w:sz w:val="24"/>
          <w:szCs w:val="24"/>
        </w:rPr>
      </w:pPr>
    </w:p>
    <w:p w:rsidR="00AF580D" w:rsidRPr="005B39EE" w:rsidRDefault="00AF580D" w:rsidP="00AF580D">
      <w:pPr>
        <w:numPr>
          <w:ilvl w:val="0"/>
          <w:numId w:val="18"/>
        </w:numPr>
        <w:tabs>
          <w:tab w:val="left" w:pos="670"/>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They have relatively large volumes of storage (roughly three times as much volume as for water heat-storage)</w:t>
      </w:r>
    </w:p>
    <w:p w:rsidR="00AF580D" w:rsidRPr="005B39EE" w:rsidRDefault="00AF580D" w:rsidP="00AF580D">
      <w:pPr>
        <w:spacing w:line="243" w:lineRule="exact"/>
        <w:rPr>
          <w:rFonts w:asciiTheme="minorHAnsi" w:eastAsia="Times New Roman" w:hAnsiTheme="minorHAnsi" w:cstheme="minorHAnsi"/>
          <w:sz w:val="24"/>
          <w:szCs w:val="24"/>
        </w:rPr>
      </w:pPr>
    </w:p>
    <w:p w:rsidR="00AF580D" w:rsidRPr="005B39EE" w:rsidRDefault="00AF580D" w:rsidP="00AF580D">
      <w:pPr>
        <w:numPr>
          <w:ilvl w:val="0"/>
          <w:numId w:val="18"/>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They have a higher noise level.</w:t>
      </w:r>
    </w:p>
    <w:p w:rsidR="00AF580D" w:rsidRPr="005B39EE" w:rsidRDefault="00AF580D" w:rsidP="00AF580D">
      <w:pPr>
        <w:spacing w:line="293" w:lineRule="exact"/>
        <w:rPr>
          <w:rFonts w:asciiTheme="minorHAnsi" w:eastAsia="Times New Roman" w:hAnsiTheme="minorHAnsi" w:cstheme="minorHAnsi"/>
          <w:sz w:val="24"/>
          <w:szCs w:val="24"/>
        </w:rPr>
      </w:pPr>
    </w:p>
    <w:p w:rsidR="00AF580D" w:rsidRPr="005B39EE" w:rsidRDefault="00AF580D" w:rsidP="00AF580D">
      <w:pPr>
        <w:numPr>
          <w:ilvl w:val="0"/>
          <w:numId w:val="18"/>
        </w:numPr>
        <w:tabs>
          <w:tab w:val="left" w:pos="737"/>
        </w:tabs>
        <w:spacing w:line="235"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 system has difficulty of adding conventional absorption air-conditioners to air systems</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18"/>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The space is required for ducting.</w:t>
      </w:r>
    </w:p>
    <w:p w:rsidR="00AF580D" w:rsidRPr="005B39EE" w:rsidRDefault="00AF580D" w:rsidP="00AF580D">
      <w:pPr>
        <w:spacing w:line="24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Types of Air Heaters</w:t>
      </w:r>
    </w:p>
    <w:p w:rsidR="00AF580D" w:rsidRPr="005B39EE" w:rsidRDefault="00AF580D" w:rsidP="00AF580D">
      <w:pPr>
        <w:spacing w:line="235" w:lineRule="exact"/>
        <w:rPr>
          <w:rFonts w:asciiTheme="minorHAnsi" w:hAnsiTheme="minorHAnsi" w:cstheme="minorHAnsi"/>
          <w:sz w:val="24"/>
          <w:szCs w:val="24"/>
        </w:rPr>
      </w:pPr>
    </w:p>
    <w:p w:rsidR="00AF580D" w:rsidRPr="005B39EE" w:rsidRDefault="00AF580D" w:rsidP="00AF580D">
      <w:pPr>
        <w:numPr>
          <w:ilvl w:val="0"/>
          <w:numId w:val="19"/>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Non porous absorber in which air stream does not flow through the absorber plate</w:t>
      </w:r>
    </w:p>
    <w:p w:rsidR="00AF580D" w:rsidRPr="005B39EE" w:rsidRDefault="00AF580D" w:rsidP="00AF580D">
      <w:pPr>
        <w:spacing w:line="296" w:lineRule="exact"/>
        <w:rPr>
          <w:rFonts w:asciiTheme="minorHAnsi" w:eastAsia="Times New Roman" w:hAnsiTheme="minorHAnsi" w:cstheme="minorHAnsi"/>
          <w:sz w:val="24"/>
          <w:szCs w:val="24"/>
        </w:rPr>
      </w:pPr>
    </w:p>
    <w:p w:rsidR="00AF580D" w:rsidRPr="005B39EE" w:rsidRDefault="00AF580D" w:rsidP="00AF580D">
      <w:pPr>
        <w:numPr>
          <w:ilvl w:val="0"/>
          <w:numId w:val="19"/>
        </w:numPr>
        <w:tabs>
          <w:tab w:val="left" w:pos="698"/>
        </w:tabs>
        <w:spacing w:line="234"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Porous absorber that includes slit and expanded material, transpired honey comb and over lapped glass plate</w:t>
      </w:r>
    </w:p>
    <w:p w:rsidR="00AF580D" w:rsidRPr="005B39EE" w:rsidRDefault="00AF580D" w:rsidP="00AF580D">
      <w:pPr>
        <w:spacing w:line="297" w:lineRule="exact"/>
        <w:rPr>
          <w:rFonts w:asciiTheme="minorHAnsi" w:hAnsiTheme="minorHAnsi" w:cstheme="minorHAnsi"/>
          <w:sz w:val="24"/>
          <w:szCs w:val="24"/>
        </w:rPr>
      </w:pPr>
    </w:p>
    <w:p w:rsidR="00AF580D" w:rsidRPr="005B39EE" w:rsidRDefault="00AF580D" w:rsidP="00AF580D">
      <w:pPr>
        <w:numPr>
          <w:ilvl w:val="0"/>
          <w:numId w:val="20"/>
        </w:numPr>
        <w:tabs>
          <w:tab w:val="left" w:pos="626"/>
        </w:tabs>
        <w:spacing w:line="264"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Non-porous absorber plate type collectors: A non-porous absorber may be cooled by the air stream flowing over both sides of the plate. In most of the designs, the air flows behind the absorbing surface. Air flow above the upper surface increases the convection losses from the cover plate and therefore is not recommended if the air inlet temperature </w:t>
      </w:r>
      <w:proofErr w:type="gramStart"/>
      <w:r w:rsidRPr="005B39EE">
        <w:rPr>
          <w:rFonts w:asciiTheme="minorHAnsi" w:eastAsia="Times New Roman" w:hAnsiTheme="minorHAnsi" w:cstheme="minorHAnsi"/>
          <w:sz w:val="24"/>
          <w:szCs w:val="24"/>
        </w:rPr>
        <w:t>rise at the collector are</w:t>
      </w:r>
      <w:proofErr w:type="gramEnd"/>
      <w:r w:rsidRPr="005B39EE">
        <w:rPr>
          <w:rFonts w:asciiTheme="minorHAnsi" w:eastAsia="Times New Roman" w:hAnsiTheme="minorHAnsi" w:cstheme="minorHAnsi"/>
          <w:sz w:val="24"/>
          <w:szCs w:val="24"/>
        </w:rPr>
        <w:t xml:space="preserve"> large.</w:t>
      </w:r>
    </w:p>
    <w:p w:rsidR="00AF580D" w:rsidRPr="005B39EE" w:rsidRDefault="00AF580D" w:rsidP="00AF580D">
      <w:pPr>
        <w:spacing w:line="268" w:lineRule="exact"/>
        <w:rPr>
          <w:rFonts w:asciiTheme="minorHAnsi" w:hAnsiTheme="minorHAnsi" w:cstheme="minorHAnsi"/>
          <w:sz w:val="24"/>
          <w:szCs w:val="24"/>
        </w:rPr>
      </w:pPr>
    </w:p>
    <w:p w:rsidR="00AF580D" w:rsidRPr="005B39EE" w:rsidRDefault="00AF580D" w:rsidP="00AF580D">
      <w:pPr>
        <w:spacing w:line="253" w:lineRule="auto"/>
        <w:ind w:left="360" w:right="320" w:firstLine="6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Transmission of the solar radiation through the transparent cover system and its absorption is identical to that of a liquid type flat-plate collector. To improve collection efficiency selective coating </w:t>
      </w:r>
      <w:proofErr w:type="gramStart"/>
      <w:r w:rsidRPr="005B39EE">
        <w:rPr>
          <w:rFonts w:asciiTheme="minorHAnsi" w:eastAsia="Times New Roman" w:hAnsiTheme="minorHAnsi" w:cstheme="minorHAnsi"/>
          <w:sz w:val="24"/>
          <w:szCs w:val="24"/>
        </w:rPr>
        <w:t>may</w:t>
      </w:r>
      <w:proofErr w:type="gram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beapplied</w:t>
      </w:r>
      <w:proofErr w:type="spellEnd"/>
      <w:r w:rsidRPr="005B39EE">
        <w:rPr>
          <w:rFonts w:asciiTheme="minorHAnsi" w:eastAsia="Times New Roman" w:hAnsiTheme="minorHAnsi" w:cstheme="minorHAnsi"/>
          <w:sz w:val="24"/>
          <w:szCs w:val="24"/>
        </w:rPr>
        <w:t xml:space="preserve"> provided there is no much cost.</w:t>
      </w:r>
    </w:p>
    <w:p w:rsidR="00AF580D" w:rsidRPr="005B39EE" w:rsidRDefault="00AF580D" w:rsidP="00AF580D">
      <w:pPr>
        <w:spacing w:line="279" w:lineRule="exact"/>
        <w:rPr>
          <w:rFonts w:asciiTheme="minorHAnsi" w:hAnsiTheme="minorHAnsi" w:cstheme="minorHAnsi"/>
          <w:sz w:val="24"/>
          <w:szCs w:val="24"/>
        </w:rPr>
      </w:pPr>
    </w:p>
    <w:p w:rsidR="00AF580D" w:rsidRPr="005B39EE" w:rsidRDefault="00AF580D" w:rsidP="00AF580D">
      <w:pPr>
        <w:spacing w:line="253"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Due to low heat transfer rates, efficiencies are lower than liquid solar heaters under the same radiation intensity and temperature conditions. Performance of air heaters is improved by:</w:t>
      </w:r>
    </w:p>
    <w:p w:rsidR="00AF580D" w:rsidRPr="005B39EE" w:rsidRDefault="00AF580D" w:rsidP="00AF580D">
      <w:pPr>
        <w:spacing w:line="279" w:lineRule="exact"/>
        <w:rPr>
          <w:rFonts w:asciiTheme="minorHAnsi" w:hAnsiTheme="minorHAnsi" w:cstheme="minorHAnsi"/>
          <w:sz w:val="24"/>
          <w:szCs w:val="24"/>
        </w:rPr>
      </w:pPr>
    </w:p>
    <w:p w:rsidR="00AF580D" w:rsidRPr="005B39EE" w:rsidRDefault="00AF580D" w:rsidP="00AF580D">
      <w:pPr>
        <w:numPr>
          <w:ilvl w:val="0"/>
          <w:numId w:val="21"/>
        </w:numPr>
        <w:tabs>
          <w:tab w:val="left" w:pos="787"/>
        </w:tabs>
        <w:spacing w:line="235"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Roughening the rear of the plate to promote turbulence and improve the convective heat transfer coefficient</w:t>
      </w:r>
    </w:p>
    <w:p w:rsidR="00AF580D" w:rsidRPr="005B39EE" w:rsidRDefault="00AF580D" w:rsidP="00AF580D">
      <w:pPr>
        <w:spacing w:line="294" w:lineRule="exact"/>
        <w:rPr>
          <w:rFonts w:asciiTheme="minorHAnsi" w:eastAsia="Times New Roman" w:hAnsiTheme="minorHAnsi" w:cstheme="minorHAnsi"/>
          <w:sz w:val="24"/>
          <w:szCs w:val="24"/>
        </w:rPr>
      </w:pPr>
    </w:p>
    <w:p w:rsidR="00AF580D" w:rsidRPr="005B39EE" w:rsidRDefault="00AF580D" w:rsidP="00AF580D">
      <w:pPr>
        <w:numPr>
          <w:ilvl w:val="0"/>
          <w:numId w:val="21"/>
        </w:numPr>
        <w:tabs>
          <w:tab w:val="left" w:pos="830"/>
        </w:tabs>
        <w:spacing w:line="260"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Adding fins to increase heat transfer surface. Usually turbulence is also increased which enhances the convective heat transfer. Absorption of solar radiation is improved due to surface radioactive characteristics and the geometry of the corrugations, which help in trapping the reflected radiation.</w:t>
      </w:r>
    </w:p>
    <w:p w:rsidR="00AF580D" w:rsidRPr="005B39EE" w:rsidRDefault="00AF580D" w:rsidP="00AF580D">
      <w:pPr>
        <w:spacing w:line="273" w:lineRule="exact"/>
        <w:rPr>
          <w:rFonts w:asciiTheme="minorHAnsi" w:hAnsiTheme="minorHAnsi" w:cstheme="minorHAnsi"/>
          <w:sz w:val="24"/>
          <w:szCs w:val="24"/>
        </w:rPr>
      </w:pPr>
    </w:p>
    <w:p w:rsidR="00622BF6" w:rsidRDefault="00AF580D" w:rsidP="00AF580D">
      <w:pPr>
        <w:numPr>
          <w:ilvl w:val="0"/>
          <w:numId w:val="22"/>
        </w:numPr>
        <w:tabs>
          <w:tab w:val="left" w:pos="660"/>
        </w:tabs>
        <w:spacing w:line="260"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Collectors with porous absorbers: The main drawback of the non-porous absorber plate is the necessity of absorbing all incoming radiation over the projected area from a thin layer over the surface, which is in the order of a few microns. </w:t>
      </w:r>
    </w:p>
    <w:p w:rsidR="00622BF6" w:rsidRDefault="00622BF6" w:rsidP="00622BF6">
      <w:pPr>
        <w:tabs>
          <w:tab w:val="left" w:pos="660"/>
        </w:tabs>
        <w:spacing w:line="260" w:lineRule="auto"/>
        <w:ind w:left="360" w:right="320"/>
        <w:jc w:val="both"/>
        <w:rPr>
          <w:rFonts w:asciiTheme="minorHAnsi" w:eastAsia="Times New Roman" w:hAnsiTheme="minorHAnsi" w:cstheme="minorHAnsi"/>
          <w:sz w:val="24"/>
          <w:szCs w:val="24"/>
        </w:rPr>
      </w:pPr>
    </w:p>
    <w:p w:rsidR="00622BF6" w:rsidRDefault="00622BF6" w:rsidP="00622BF6">
      <w:pPr>
        <w:tabs>
          <w:tab w:val="left" w:pos="660"/>
        </w:tabs>
        <w:spacing w:line="260" w:lineRule="auto"/>
        <w:ind w:left="360" w:right="320"/>
        <w:jc w:val="both"/>
        <w:rPr>
          <w:rFonts w:asciiTheme="minorHAnsi" w:eastAsia="Times New Roman" w:hAnsiTheme="minorHAnsi" w:cstheme="minorHAnsi"/>
          <w:sz w:val="24"/>
          <w:szCs w:val="24"/>
        </w:rPr>
      </w:pPr>
    </w:p>
    <w:p w:rsidR="00622BF6" w:rsidRDefault="00622BF6" w:rsidP="00622BF6">
      <w:pPr>
        <w:tabs>
          <w:tab w:val="left" w:pos="660"/>
        </w:tabs>
        <w:spacing w:line="260" w:lineRule="auto"/>
        <w:ind w:left="360" w:right="320"/>
        <w:jc w:val="both"/>
        <w:rPr>
          <w:rFonts w:asciiTheme="minorHAnsi" w:eastAsia="Times New Roman" w:hAnsiTheme="minorHAnsi" w:cstheme="minorHAnsi"/>
          <w:sz w:val="24"/>
          <w:szCs w:val="24"/>
        </w:rPr>
      </w:pPr>
    </w:p>
    <w:p w:rsidR="00AF580D" w:rsidRPr="005B39EE" w:rsidRDefault="00AF580D" w:rsidP="00622BF6">
      <w:pPr>
        <w:tabs>
          <w:tab w:val="left" w:pos="660"/>
        </w:tabs>
        <w:spacing w:line="260"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lastRenderedPageBreak/>
        <w:t xml:space="preserve">Unless selective coatings are used, </w:t>
      </w:r>
      <w:proofErr w:type="spellStart"/>
      <w:r w:rsidRPr="005B39EE">
        <w:rPr>
          <w:rFonts w:asciiTheme="minorHAnsi" w:eastAsia="Times New Roman" w:hAnsiTheme="minorHAnsi" w:cstheme="minorHAnsi"/>
          <w:sz w:val="24"/>
          <w:szCs w:val="24"/>
        </w:rPr>
        <w:t>radiative</w:t>
      </w:r>
      <w:proofErr w:type="spellEnd"/>
      <w:r w:rsidRPr="005B39EE">
        <w:rPr>
          <w:rFonts w:asciiTheme="minorHAnsi" w:eastAsia="Times New Roman" w:hAnsiTheme="minorHAnsi" w:cstheme="minorHAnsi"/>
          <w:sz w:val="24"/>
          <w:szCs w:val="24"/>
        </w:rPr>
        <w:t xml:space="preserve"> losses from the absorber plate are </w:t>
      </w:r>
      <w:proofErr w:type="gramStart"/>
      <w:r w:rsidRPr="005B39EE">
        <w:rPr>
          <w:rFonts w:asciiTheme="minorHAnsi" w:eastAsia="Times New Roman" w:hAnsiTheme="minorHAnsi" w:cstheme="minorHAnsi"/>
          <w:sz w:val="24"/>
          <w:szCs w:val="24"/>
        </w:rPr>
        <w:t>excessive,</w:t>
      </w:r>
      <w:proofErr w:type="gramEnd"/>
      <w:r w:rsidRPr="005B39EE">
        <w:rPr>
          <w:rFonts w:asciiTheme="minorHAnsi" w:eastAsia="Times New Roman" w:hAnsiTheme="minorHAnsi" w:cstheme="minorHAnsi"/>
          <w:sz w:val="24"/>
          <w:szCs w:val="24"/>
        </w:rPr>
        <w:t xml:space="preserve"> therefore, the collection</w:t>
      </w:r>
      <w:r w:rsidR="00622BF6">
        <w:rPr>
          <w:rFonts w:asciiTheme="minorHAnsi" w:eastAsia="Times New Roman" w:hAnsiTheme="minorHAnsi" w:cstheme="minorHAnsi"/>
          <w:sz w:val="24"/>
          <w:szCs w:val="24"/>
        </w:rPr>
        <w:t xml:space="preserve"> </w:t>
      </w:r>
      <w:r w:rsidRPr="005B39EE">
        <w:rPr>
          <w:rFonts w:asciiTheme="minorHAnsi" w:hAnsiTheme="minorHAnsi" w:cstheme="minorHAnsi"/>
          <w:sz w:val="24"/>
          <w:szCs w:val="24"/>
        </w:rPr>
        <w:pict>
          <v:line id="Shape 106" o:spid="_x0000_s1045" style="position:absolute;left:0;text-align:left;z-index:251684864;visibility:visible;mso-wrap-distance-left:0;mso-wrap-distance-right:0;mso-position-horizontal-relative:text;mso-position-vertical-relative:text" from="16.55pt,4.1pt" to="453.45pt,4.1pt" o:allowincell="f" strokecolor="#622423" strokeweight=".72pt"/>
        </w:pict>
      </w:r>
      <w:r w:rsidRPr="005B39EE">
        <w:rPr>
          <w:rFonts w:asciiTheme="minorHAnsi" w:eastAsia="Times New Roman" w:hAnsiTheme="minorHAnsi" w:cstheme="minorHAnsi"/>
          <w:sz w:val="24"/>
          <w:szCs w:val="24"/>
        </w:rPr>
        <w:t>efficiency cannot be improved. Too many surfaces and too much restriction to air flow will require a larger fan and a larger amount of energy to push the air through. The energy required for this cancels out saving from using solar energy, particularly if fan is electrical and if the amount of energy which is burned at the power plant to produce the electrical energy is included.</w:t>
      </w:r>
    </w:p>
    <w:p w:rsidR="00AF580D" w:rsidRPr="005B39EE" w:rsidRDefault="00AF580D" w:rsidP="00AF580D">
      <w:pPr>
        <w:spacing w:line="270" w:lineRule="exact"/>
        <w:rPr>
          <w:rFonts w:asciiTheme="minorHAnsi" w:hAnsiTheme="minorHAnsi" w:cstheme="minorHAnsi"/>
          <w:sz w:val="24"/>
          <w:szCs w:val="24"/>
        </w:rPr>
      </w:pPr>
    </w:p>
    <w:p w:rsidR="00AF580D" w:rsidRPr="005B39EE" w:rsidRDefault="00AF580D" w:rsidP="00AF580D">
      <w:pPr>
        <w:spacing w:line="266"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solar air heating utilizing a transpired honey comb is also favorable since the flow cross section is much higher. Crushed glass layers can be used to absorb solar radiation and heat the air. A porous bed with layers of broken bottles can be readily used for agricultural drying purposes with minimum expenditure. The overlapped glass plate air heater can be considered as a form of porous matrix, although overall flow direction is along the absorber plates instead of being across the matrix.</w:t>
      </w:r>
    </w:p>
    <w:p w:rsidR="00AF580D" w:rsidRPr="005B39EE" w:rsidRDefault="00AF580D" w:rsidP="00AF580D">
      <w:pPr>
        <w:spacing w:line="213"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Applications of Solar air heaters</w:t>
      </w:r>
    </w:p>
    <w:p w:rsidR="00AF580D" w:rsidRPr="005B39EE" w:rsidRDefault="00AF580D" w:rsidP="00AF580D">
      <w:pPr>
        <w:spacing w:line="242" w:lineRule="exact"/>
        <w:rPr>
          <w:rFonts w:asciiTheme="minorHAnsi" w:hAnsiTheme="minorHAnsi" w:cstheme="minorHAnsi"/>
          <w:sz w:val="24"/>
          <w:szCs w:val="24"/>
        </w:rPr>
      </w:pPr>
    </w:p>
    <w:p w:rsidR="00AF580D" w:rsidRPr="005B39EE" w:rsidRDefault="00AF580D" w:rsidP="00AF580D">
      <w:pPr>
        <w:numPr>
          <w:ilvl w:val="0"/>
          <w:numId w:val="23"/>
        </w:numPr>
        <w:tabs>
          <w:tab w:val="left" w:pos="500"/>
        </w:tabs>
        <w:ind w:left="500" w:hanging="1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Heating buildings.</w:t>
      </w:r>
    </w:p>
    <w:p w:rsidR="00AF580D" w:rsidRPr="005B39EE" w:rsidRDefault="00AF580D" w:rsidP="00AF580D">
      <w:pPr>
        <w:spacing w:line="242" w:lineRule="exact"/>
        <w:rPr>
          <w:rFonts w:asciiTheme="minorHAnsi" w:eastAsia="Times New Roman" w:hAnsiTheme="minorHAnsi" w:cstheme="minorHAnsi"/>
          <w:sz w:val="24"/>
          <w:szCs w:val="24"/>
        </w:rPr>
      </w:pPr>
    </w:p>
    <w:p w:rsidR="00AF580D" w:rsidRPr="005B39EE" w:rsidRDefault="00AF580D" w:rsidP="00AF580D">
      <w:pPr>
        <w:numPr>
          <w:ilvl w:val="0"/>
          <w:numId w:val="23"/>
        </w:numPr>
        <w:tabs>
          <w:tab w:val="left" w:pos="500"/>
        </w:tabs>
        <w:ind w:left="500" w:hanging="1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Drying agricultural produce and lumber.</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23"/>
        </w:numPr>
        <w:tabs>
          <w:tab w:val="left" w:pos="500"/>
        </w:tabs>
        <w:ind w:left="500" w:hanging="1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Heating green houses.</w:t>
      </w:r>
    </w:p>
    <w:p w:rsidR="00AF580D" w:rsidRPr="005B39EE" w:rsidRDefault="00AF580D" w:rsidP="00AF580D">
      <w:pPr>
        <w:spacing w:line="242" w:lineRule="exact"/>
        <w:rPr>
          <w:rFonts w:asciiTheme="minorHAnsi" w:eastAsia="Times New Roman" w:hAnsiTheme="minorHAnsi" w:cstheme="minorHAnsi"/>
          <w:sz w:val="24"/>
          <w:szCs w:val="24"/>
        </w:rPr>
      </w:pPr>
    </w:p>
    <w:p w:rsidR="00AF580D" w:rsidRPr="005B39EE" w:rsidRDefault="00AF580D" w:rsidP="00AF580D">
      <w:pPr>
        <w:numPr>
          <w:ilvl w:val="0"/>
          <w:numId w:val="23"/>
        </w:numPr>
        <w:tabs>
          <w:tab w:val="left" w:pos="500"/>
        </w:tabs>
        <w:ind w:left="500" w:hanging="1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Air conditioning building </w:t>
      </w:r>
      <w:proofErr w:type="spellStart"/>
      <w:r w:rsidRPr="005B39EE">
        <w:rPr>
          <w:rFonts w:asciiTheme="minorHAnsi" w:eastAsia="Times New Roman" w:hAnsiTheme="minorHAnsi" w:cstheme="minorHAnsi"/>
          <w:sz w:val="24"/>
          <w:szCs w:val="24"/>
        </w:rPr>
        <w:t>sutilizing</w:t>
      </w:r>
      <w:proofErr w:type="spellEnd"/>
      <w:r w:rsidRPr="005B39EE">
        <w:rPr>
          <w:rFonts w:asciiTheme="minorHAnsi" w:eastAsia="Times New Roman" w:hAnsiTheme="minorHAnsi" w:cstheme="minorHAnsi"/>
          <w:sz w:val="24"/>
          <w:szCs w:val="24"/>
        </w:rPr>
        <w:t xml:space="preserve"> desiccant beds or </w:t>
      </w:r>
      <w:proofErr w:type="gramStart"/>
      <w:r w:rsidRPr="005B39EE">
        <w:rPr>
          <w:rFonts w:asciiTheme="minorHAnsi" w:eastAsia="Times New Roman" w:hAnsiTheme="minorHAnsi" w:cstheme="minorHAnsi"/>
          <w:sz w:val="24"/>
          <w:szCs w:val="24"/>
        </w:rPr>
        <w:t>a</w:t>
      </w:r>
      <w:proofErr w:type="gramEnd"/>
      <w:r w:rsidRPr="005B39EE">
        <w:rPr>
          <w:rFonts w:asciiTheme="minorHAnsi" w:eastAsia="Times New Roman" w:hAnsiTheme="minorHAnsi" w:cstheme="minorHAnsi"/>
          <w:sz w:val="24"/>
          <w:szCs w:val="24"/>
        </w:rPr>
        <w:t xml:space="preserve"> absorption refrigeration process.</w:t>
      </w:r>
    </w:p>
    <w:p w:rsidR="00AF580D" w:rsidRPr="005B39EE" w:rsidRDefault="00AF580D" w:rsidP="00AF580D">
      <w:pPr>
        <w:spacing w:line="240" w:lineRule="exact"/>
        <w:rPr>
          <w:rFonts w:asciiTheme="minorHAnsi" w:eastAsia="Times New Roman" w:hAnsiTheme="minorHAnsi" w:cstheme="minorHAnsi"/>
          <w:sz w:val="24"/>
          <w:szCs w:val="24"/>
        </w:rPr>
      </w:pPr>
    </w:p>
    <w:p w:rsidR="00AF580D" w:rsidRPr="005B39EE" w:rsidRDefault="00AF580D" w:rsidP="00AF580D">
      <w:pPr>
        <w:numPr>
          <w:ilvl w:val="0"/>
          <w:numId w:val="23"/>
        </w:numPr>
        <w:tabs>
          <w:tab w:val="left" w:pos="500"/>
        </w:tabs>
        <w:ind w:left="500" w:hanging="14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 xml:space="preserve">Heat sources for a heat engine such as a </w:t>
      </w:r>
      <w:proofErr w:type="spellStart"/>
      <w:r w:rsidRPr="005B39EE">
        <w:rPr>
          <w:rFonts w:asciiTheme="minorHAnsi" w:eastAsia="Times New Roman" w:hAnsiTheme="minorHAnsi" w:cstheme="minorHAnsi"/>
          <w:sz w:val="24"/>
          <w:szCs w:val="24"/>
        </w:rPr>
        <w:t>Brayton</w:t>
      </w:r>
      <w:proofErr w:type="spellEnd"/>
      <w:r w:rsidRPr="005B39EE">
        <w:rPr>
          <w:rFonts w:asciiTheme="minorHAnsi" w:eastAsia="Times New Roman" w:hAnsiTheme="minorHAnsi" w:cstheme="minorHAnsi"/>
          <w:sz w:val="24"/>
          <w:szCs w:val="24"/>
        </w:rPr>
        <w:t xml:space="preserve"> or </w:t>
      </w:r>
      <w:proofErr w:type="spellStart"/>
      <w:r w:rsidRPr="005B39EE">
        <w:rPr>
          <w:rFonts w:asciiTheme="minorHAnsi" w:eastAsia="Times New Roman" w:hAnsiTheme="minorHAnsi" w:cstheme="minorHAnsi"/>
          <w:sz w:val="24"/>
          <w:szCs w:val="24"/>
        </w:rPr>
        <w:t>Stirling</w:t>
      </w:r>
      <w:proofErr w:type="spellEnd"/>
      <w:r w:rsidRPr="005B39EE">
        <w:rPr>
          <w:rFonts w:asciiTheme="minorHAnsi" w:eastAsia="Times New Roman" w:hAnsiTheme="minorHAnsi" w:cstheme="minorHAnsi"/>
          <w:sz w:val="24"/>
          <w:szCs w:val="24"/>
        </w:rPr>
        <w:t xml:space="preserve"> cycle.</w:t>
      </w:r>
    </w:p>
    <w:p w:rsidR="00AF580D" w:rsidRPr="005B39EE" w:rsidRDefault="00AF580D" w:rsidP="00AF580D">
      <w:pPr>
        <w:spacing w:line="200" w:lineRule="exact"/>
        <w:rPr>
          <w:rFonts w:asciiTheme="minorHAnsi" w:hAnsiTheme="minorHAnsi" w:cstheme="minorHAnsi"/>
          <w:sz w:val="24"/>
          <w:szCs w:val="24"/>
        </w:rPr>
      </w:pPr>
    </w:p>
    <w:p w:rsidR="005B39EE" w:rsidRPr="005B39EE" w:rsidRDefault="005B39EE" w:rsidP="005B39EE">
      <w:pPr>
        <w:ind w:left="780"/>
        <w:rPr>
          <w:rFonts w:asciiTheme="minorHAnsi" w:hAnsiTheme="minorHAnsi" w:cstheme="minorHAnsi"/>
          <w:sz w:val="24"/>
          <w:szCs w:val="24"/>
        </w:rPr>
      </w:pPr>
      <w:r w:rsidRPr="005B39EE">
        <w:rPr>
          <w:rFonts w:asciiTheme="minorHAnsi" w:eastAsia="Arial" w:hAnsiTheme="minorHAnsi" w:cstheme="minorHAnsi"/>
          <w:b/>
          <w:bCs/>
          <w:sz w:val="24"/>
          <w:szCs w:val="24"/>
        </w:rPr>
        <w:t>Flat plate collectors (non-concentrating)</w:t>
      </w:r>
    </w:p>
    <w:p w:rsidR="005B39EE" w:rsidRPr="005B39EE" w:rsidRDefault="005B39EE" w:rsidP="005B39EE">
      <w:pPr>
        <w:spacing w:line="96" w:lineRule="exact"/>
        <w:rPr>
          <w:rFonts w:asciiTheme="minorHAnsi" w:hAnsiTheme="minorHAnsi" w:cstheme="minorHAnsi"/>
          <w:sz w:val="24"/>
          <w:szCs w:val="24"/>
        </w:rPr>
      </w:pPr>
    </w:p>
    <w:p w:rsidR="005B39EE" w:rsidRPr="005B39EE" w:rsidRDefault="005B39EE" w:rsidP="005B39EE">
      <w:pPr>
        <w:spacing w:line="345"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Where temperatures below about 90</w:t>
      </w:r>
      <w:r w:rsidRPr="005B39EE">
        <w:rPr>
          <w:rFonts w:asciiTheme="minorHAnsi" w:eastAsia="Arial" w:hAnsiTheme="minorHAnsi" w:cstheme="minorHAnsi"/>
          <w:sz w:val="24"/>
          <w:szCs w:val="24"/>
          <w:vertAlign w:val="superscript"/>
        </w:rPr>
        <w:t>o</w:t>
      </w:r>
      <w:r w:rsidRPr="005B39EE">
        <w:rPr>
          <w:rFonts w:asciiTheme="minorHAnsi" w:eastAsia="Arial" w:hAnsiTheme="minorHAnsi" w:cstheme="minorHAnsi"/>
          <w:sz w:val="24"/>
          <w:szCs w:val="24"/>
        </w:rPr>
        <w:t xml:space="preserve">C are adequate as they are for space and service water heating flat plate collectors, which are of the non-concentrating type, are particularly convenient. They are made in rectangular panels from about 1.7 </w:t>
      </w:r>
      <w:proofErr w:type="gramStart"/>
      <w:r w:rsidRPr="005B39EE">
        <w:rPr>
          <w:rFonts w:asciiTheme="minorHAnsi" w:eastAsia="Arial" w:hAnsiTheme="minorHAnsi" w:cstheme="minorHAnsi"/>
          <w:sz w:val="24"/>
          <w:szCs w:val="24"/>
        </w:rPr>
        <w:t xml:space="preserve">to 2.9 </w:t>
      </w:r>
      <w:proofErr w:type="spellStart"/>
      <w:r w:rsidRPr="005B39EE">
        <w:rPr>
          <w:rFonts w:asciiTheme="minorHAnsi" w:eastAsia="Arial" w:hAnsiTheme="minorHAnsi" w:cstheme="minorHAnsi"/>
          <w:sz w:val="24"/>
          <w:szCs w:val="24"/>
        </w:rPr>
        <w:t>sq.m</w:t>
      </w:r>
      <w:proofErr w:type="spellEnd"/>
      <w:r w:rsidRPr="005B39EE">
        <w:rPr>
          <w:rFonts w:asciiTheme="minorHAnsi" w:eastAsia="Arial" w:hAnsiTheme="minorHAnsi" w:cstheme="minorHAnsi"/>
          <w:sz w:val="24"/>
          <w:szCs w:val="24"/>
        </w:rPr>
        <w:t>, in area,</w:t>
      </w:r>
      <w:proofErr w:type="gramEnd"/>
      <w:r w:rsidRPr="005B39EE">
        <w:rPr>
          <w:rFonts w:asciiTheme="minorHAnsi" w:eastAsia="Arial" w:hAnsiTheme="minorHAnsi" w:cstheme="minorHAnsi"/>
          <w:sz w:val="24"/>
          <w:szCs w:val="24"/>
        </w:rPr>
        <w:t xml:space="preserve"> and are relatively simple to construct and erect. Flat plates can collect and absorb both direct and diffuse solar </w:t>
      </w:r>
      <w:proofErr w:type="gramStart"/>
      <w:r w:rsidRPr="005B39EE">
        <w:rPr>
          <w:rFonts w:asciiTheme="minorHAnsi" w:eastAsia="Arial" w:hAnsiTheme="minorHAnsi" w:cstheme="minorHAnsi"/>
          <w:sz w:val="24"/>
          <w:szCs w:val="24"/>
        </w:rPr>
        <w:t>radiation,</w:t>
      </w:r>
      <w:proofErr w:type="gramEnd"/>
      <w:r w:rsidRPr="005B39EE">
        <w:rPr>
          <w:rFonts w:asciiTheme="minorHAnsi" w:eastAsia="Arial" w:hAnsiTheme="minorHAnsi" w:cstheme="minorHAnsi"/>
          <w:sz w:val="24"/>
          <w:szCs w:val="24"/>
        </w:rPr>
        <w:t xml:space="preserve"> they are consequently partially effective even on cloudy days when there is no direct radiation.</w:t>
      </w:r>
    </w:p>
    <w:p w:rsidR="005B39EE" w:rsidRPr="005B39EE" w:rsidRDefault="005B39EE" w:rsidP="005B39EE">
      <w:pPr>
        <w:spacing w:line="236" w:lineRule="exact"/>
        <w:rPr>
          <w:rFonts w:asciiTheme="minorHAnsi" w:hAnsiTheme="minorHAnsi" w:cstheme="minorHAnsi"/>
          <w:sz w:val="24"/>
          <w:szCs w:val="24"/>
        </w:rPr>
      </w:pPr>
    </w:p>
    <w:p w:rsidR="005B39EE" w:rsidRPr="005B39EE" w:rsidRDefault="00622BF6" w:rsidP="005B39EE">
      <w:pPr>
        <w:spacing w:line="384" w:lineRule="auto"/>
        <w:ind w:left="780" w:right="780" w:firstLine="678"/>
        <w:jc w:val="both"/>
        <w:rPr>
          <w:rFonts w:asciiTheme="minorHAnsi" w:hAnsiTheme="minorHAnsi" w:cstheme="minorHAnsi"/>
          <w:sz w:val="24"/>
          <w:szCs w:val="24"/>
        </w:rPr>
      </w:pPr>
      <w:r>
        <w:rPr>
          <w:rFonts w:asciiTheme="minorHAnsi" w:eastAsia="Arial" w:hAnsiTheme="minorHAnsi" w:cstheme="minorHAnsi"/>
          <w:noProof/>
          <w:sz w:val="24"/>
          <w:szCs w:val="24"/>
        </w:rPr>
        <w:drawing>
          <wp:anchor distT="0" distB="0" distL="114300" distR="114300" simplePos="0" relativeHeight="251712512" behindDoc="1" locked="0" layoutInCell="0" allowOverlap="1">
            <wp:simplePos x="0" y="0"/>
            <wp:positionH relativeFrom="column">
              <wp:posOffset>2695575</wp:posOffset>
            </wp:positionH>
            <wp:positionV relativeFrom="paragraph">
              <wp:posOffset>260985</wp:posOffset>
            </wp:positionV>
            <wp:extent cx="2924175" cy="2181225"/>
            <wp:effectExtent l="1905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extLst>
                    </a:blip>
                    <a:srcRect/>
                    <a:stretch>
                      <a:fillRect/>
                    </a:stretch>
                  </pic:blipFill>
                  <pic:spPr bwMode="auto">
                    <a:xfrm>
                      <a:off x="0" y="0"/>
                      <a:ext cx="2924175" cy="2181225"/>
                    </a:xfrm>
                    <a:prstGeom prst="rect">
                      <a:avLst/>
                    </a:prstGeom>
                    <a:noFill/>
                  </pic:spPr>
                </pic:pic>
              </a:graphicData>
            </a:graphic>
          </wp:anchor>
        </w:drawing>
      </w:r>
      <w:r w:rsidR="005B39EE" w:rsidRPr="005B39EE">
        <w:rPr>
          <w:rFonts w:asciiTheme="minorHAnsi" w:eastAsia="Arial" w:hAnsiTheme="minorHAnsi" w:cstheme="minorHAnsi"/>
          <w:sz w:val="24"/>
          <w:szCs w:val="24"/>
        </w:rPr>
        <w:t>Flat plate solar collectors may be divided into two main classifications based on the type of heat transfer fluid used.</w:t>
      </w:r>
    </w:p>
    <w:p w:rsidR="005B39EE" w:rsidRPr="005B39EE" w:rsidRDefault="005B39EE" w:rsidP="005B39EE">
      <w:pPr>
        <w:spacing w:line="2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19" w:lineRule="exact"/>
        <w:rPr>
          <w:rFonts w:asciiTheme="minorHAnsi" w:hAnsiTheme="minorHAnsi" w:cstheme="minorHAnsi"/>
          <w:sz w:val="24"/>
          <w:szCs w:val="24"/>
        </w:rPr>
      </w:pPr>
    </w:p>
    <w:p w:rsidR="005B39EE" w:rsidRPr="005B39EE" w:rsidRDefault="005B39EE" w:rsidP="005B39EE">
      <w:pPr>
        <w:jc w:val="center"/>
        <w:rPr>
          <w:rFonts w:asciiTheme="minorHAnsi" w:hAnsiTheme="minorHAnsi" w:cstheme="minorHAnsi"/>
          <w:sz w:val="24"/>
          <w:szCs w:val="24"/>
        </w:rPr>
      </w:pPr>
      <w:proofErr w:type="gramStart"/>
      <w:r w:rsidRPr="005B39EE">
        <w:rPr>
          <w:rFonts w:asciiTheme="minorHAnsi" w:eastAsia="Arial" w:hAnsiTheme="minorHAnsi" w:cstheme="minorHAnsi"/>
          <w:b/>
          <w:bCs/>
          <w:sz w:val="24"/>
          <w:szCs w:val="24"/>
        </w:rPr>
        <w:t>Fig. 2.4.</w:t>
      </w:r>
      <w:proofErr w:type="gramEnd"/>
      <w:r w:rsidRPr="005B39EE">
        <w:rPr>
          <w:rFonts w:asciiTheme="minorHAnsi" w:eastAsia="Arial" w:hAnsiTheme="minorHAnsi" w:cstheme="minorHAnsi"/>
          <w:b/>
          <w:bCs/>
          <w:sz w:val="24"/>
          <w:szCs w:val="24"/>
        </w:rPr>
        <w:t xml:space="preserve"> Liquid heating flat plate collector</w:t>
      </w:r>
    </w:p>
    <w:p w:rsidR="005B39EE" w:rsidRPr="005B39EE" w:rsidRDefault="005B39EE" w:rsidP="005B39EE">
      <w:pPr>
        <w:spacing w:line="365" w:lineRule="exact"/>
        <w:rPr>
          <w:rFonts w:asciiTheme="minorHAnsi" w:hAnsiTheme="minorHAnsi" w:cstheme="minorHAnsi"/>
          <w:sz w:val="24"/>
          <w:szCs w:val="24"/>
        </w:rPr>
      </w:pPr>
    </w:p>
    <w:p w:rsidR="005B39EE" w:rsidRPr="005B39EE" w:rsidRDefault="005B39EE" w:rsidP="005B39EE">
      <w:pPr>
        <w:ind w:left="780"/>
        <w:rPr>
          <w:rFonts w:asciiTheme="minorHAnsi" w:hAnsiTheme="minorHAnsi" w:cstheme="minorHAnsi"/>
          <w:sz w:val="24"/>
          <w:szCs w:val="24"/>
        </w:rPr>
      </w:pPr>
      <w:r w:rsidRPr="005B39EE">
        <w:rPr>
          <w:rFonts w:asciiTheme="minorHAnsi" w:eastAsia="Arial" w:hAnsiTheme="minorHAnsi" w:cstheme="minorHAnsi"/>
          <w:b/>
          <w:bCs/>
          <w:sz w:val="24"/>
          <w:szCs w:val="24"/>
        </w:rPr>
        <w:t>A. Liquid heating Flat Plate Collector</w:t>
      </w:r>
    </w:p>
    <w:p w:rsidR="005B39EE" w:rsidRPr="005B39EE" w:rsidRDefault="005B39EE" w:rsidP="005B39EE">
      <w:pPr>
        <w:spacing w:line="124" w:lineRule="exact"/>
        <w:rPr>
          <w:rFonts w:asciiTheme="minorHAnsi" w:hAnsiTheme="minorHAnsi" w:cstheme="minorHAnsi"/>
          <w:sz w:val="24"/>
          <w:szCs w:val="24"/>
        </w:rPr>
      </w:pPr>
    </w:p>
    <w:p w:rsidR="005B39EE" w:rsidRPr="005B39EE" w:rsidRDefault="005B39EE" w:rsidP="005B39EE">
      <w:pPr>
        <w:spacing w:line="383"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Liquid heating flat plate collectors are used for heating water and non-freezing aqueous solutions.</w:t>
      </w:r>
    </w:p>
    <w:p w:rsidR="005B39EE" w:rsidRPr="005B39EE" w:rsidRDefault="005B39EE" w:rsidP="005B39EE">
      <w:pPr>
        <w:spacing w:line="194" w:lineRule="exact"/>
        <w:rPr>
          <w:rFonts w:asciiTheme="minorHAnsi" w:hAnsiTheme="minorHAnsi" w:cstheme="minorHAnsi"/>
          <w:sz w:val="24"/>
          <w:szCs w:val="24"/>
        </w:rPr>
      </w:pPr>
    </w:p>
    <w:p w:rsidR="005B39EE" w:rsidRPr="005B39EE" w:rsidRDefault="005B39EE" w:rsidP="005B39EE">
      <w:pPr>
        <w:spacing w:line="413"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There are many flat-plate collector designs, but most are based on the principle shown in fig 2.4. It is the plate and tube type collector. It basically</w:t>
      </w:r>
    </w:p>
    <w:p w:rsidR="005B39EE" w:rsidRPr="005B39EE" w:rsidRDefault="005B39EE" w:rsidP="00622BF6">
      <w:pPr>
        <w:spacing w:line="375" w:lineRule="auto"/>
        <w:ind w:right="760"/>
        <w:jc w:val="both"/>
        <w:rPr>
          <w:rFonts w:asciiTheme="minorHAnsi" w:hAnsiTheme="minorHAnsi" w:cstheme="minorHAnsi"/>
          <w:sz w:val="24"/>
          <w:szCs w:val="24"/>
        </w:rPr>
      </w:pPr>
      <w:proofErr w:type="gramStart"/>
      <w:r w:rsidRPr="005B39EE">
        <w:rPr>
          <w:rFonts w:asciiTheme="minorHAnsi" w:eastAsia="Arial" w:hAnsiTheme="minorHAnsi" w:cstheme="minorHAnsi"/>
          <w:sz w:val="24"/>
          <w:szCs w:val="24"/>
        </w:rPr>
        <w:t>consists</w:t>
      </w:r>
      <w:proofErr w:type="gramEnd"/>
      <w:r w:rsidRPr="005B39EE">
        <w:rPr>
          <w:rFonts w:asciiTheme="minorHAnsi" w:eastAsia="Arial" w:hAnsiTheme="minorHAnsi" w:cstheme="minorHAnsi"/>
          <w:sz w:val="24"/>
          <w:szCs w:val="24"/>
        </w:rPr>
        <w:t xml:space="preserve"> of a flat surface with high </w:t>
      </w:r>
      <w:proofErr w:type="spellStart"/>
      <w:r w:rsidRPr="005B39EE">
        <w:rPr>
          <w:rFonts w:asciiTheme="minorHAnsi" w:eastAsia="Arial" w:hAnsiTheme="minorHAnsi" w:cstheme="minorHAnsi"/>
          <w:sz w:val="24"/>
          <w:szCs w:val="24"/>
        </w:rPr>
        <w:t>absorptivity</w:t>
      </w:r>
      <w:proofErr w:type="spellEnd"/>
      <w:r w:rsidRPr="005B39EE">
        <w:rPr>
          <w:rFonts w:asciiTheme="minorHAnsi" w:eastAsia="Arial" w:hAnsiTheme="minorHAnsi" w:cstheme="minorHAnsi"/>
          <w:sz w:val="24"/>
          <w:szCs w:val="24"/>
        </w:rPr>
        <w:t xml:space="preserve"> for solar radiation called the absorbing surface. Typically </w:t>
      </w:r>
      <w:proofErr w:type="gramStart"/>
      <w:r w:rsidRPr="005B39EE">
        <w:rPr>
          <w:rFonts w:asciiTheme="minorHAnsi" w:eastAsia="Arial" w:hAnsiTheme="minorHAnsi" w:cstheme="minorHAnsi"/>
          <w:sz w:val="24"/>
          <w:szCs w:val="24"/>
        </w:rPr>
        <w:t>a metal plate, usually of copper, steel or aluminum material with tubing of copper in thermal contact with the plates are</w:t>
      </w:r>
      <w:proofErr w:type="gramEnd"/>
      <w:r w:rsidRPr="005B39EE">
        <w:rPr>
          <w:rFonts w:asciiTheme="minorHAnsi" w:eastAsia="Arial" w:hAnsiTheme="minorHAnsi" w:cstheme="minorHAnsi"/>
          <w:sz w:val="24"/>
          <w:szCs w:val="24"/>
        </w:rPr>
        <w:t xml:space="preserve"> the most commonly used materials. The absorber plate is usually made from a metal sheet 1 to 2 mm in thickness, while the tubes, which are also of metal, </w:t>
      </w:r>
      <w:proofErr w:type="gramStart"/>
      <w:r w:rsidRPr="005B39EE">
        <w:rPr>
          <w:rFonts w:asciiTheme="minorHAnsi" w:eastAsia="Arial" w:hAnsiTheme="minorHAnsi" w:cstheme="minorHAnsi"/>
          <w:sz w:val="24"/>
          <w:szCs w:val="24"/>
        </w:rPr>
        <w:t>range</w:t>
      </w:r>
      <w:proofErr w:type="gramEnd"/>
      <w:r w:rsidRPr="005B39EE">
        <w:rPr>
          <w:rFonts w:asciiTheme="minorHAnsi" w:eastAsia="Arial" w:hAnsiTheme="minorHAnsi" w:cstheme="minorHAnsi"/>
          <w:sz w:val="24"/>
          <w:szCs w:val="24"/>
        </w:rPr>
        <w:t xml:space="preserve"> in diameter from 1 to 1.5cm. They are </w:t>
      </w:r>
      <w:proofErr w:type="spellStart"/>
      <w:r w:rsidRPr="005B39EE">
        <w:rPr>
          <w:rFonts w:asciiTheme="minorHAnsi" w:eastAsia="Arial" w:hAnsiTheme="minorHAnsi" w:cstheme="minorHAnsi"/>
          <w:sz w:val="24"/>
          <w:szCs w:val="24"/>
        </w:rPr>
        <w:t>soldesed</w:t>
      </w:r>
      <w:proofErr w:type="spellEnd"/>
      <w:r w:rsidRPr="005B39EE">
        <w:rPr>
          <w:rFonts w:asciiTheme="minorHAnsi" w:eastAsia="Arial" w:hAnsiTheme="minorHAnsi" w:cstheme="minorHAnsi"/>
          <w:sz w:val="24"/>
          <w:szCs w:val="24"/>
        </w:rPr>
        <w:t xml:space="preserve">, brazed or clamped to the bottom of the absorber plate with the pitch ranging from 5 to 15 Cm, </w:t>
      </w:r>
      <w:proofErr w:type="gramStart"/>
      <w:r w:rsidRPr="005B39EE">
        <w:rPr>
          <w:rFonts w:asciiTheme="minorHAnsi" w:eastAsia="Arial" w:hAnsiTheme="minorHAnsi" w:cstheme="minorHAnsi"/>
          <w:sz w:val="24"/>
          <w:szCs w:val="24"/>
        </w:rPr>
        <w:t>In</w:t>
      </w:r>
      <w:proofErr w:type="gramEnd"/>
      <w:r w:rsidRPr="005B39EE">
        <w:rPr>
          <w:rFonts w:asciiTheme="minorHAnsi" w:eastAsia="Arial" w:hAnsiTheme="minorHAnsi" w:cstheme="minorHAnsi"/>
          <w:sz w:val="24"/>
          <w:szCs w:val="24"/>
        </w:rPr>
        <w:t xml:space="preserve"> some designs, the tubes are also in line and integral with the absorber plate.</w:t>
      </w:r>
    </w:p>
    <w:p w:rsidR="005B39EE" w:rsidRPr="005B39EE" w:rsidRDefault="005B39EE" w:rsidP="005B39EE">
      <w:pPr>
        <w:spacing w:line="343" w:lineRule="exact"/>
        <w:rPr>
          <w:rFonts w:asciiTheme="minorHAnsi" w:hAnsiTheme="minorHAnsi" w:cstheme="minorHAnsi"/>
          <w:sz w:val="24"/>
          <w:szCs w:val="24"/>
        </w:rPr>
      </w:pPr>
    </w:p>
    <w:p w:rsidR="005B39EE" w:rsidRPr="005B39EE" w:rsidRDefault="005B39EE" w:rsidP="005B39EE">
      <w:pPr>
        <w:spacing w:line="380"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The primary function of the absorber is to absorb maximum radiation reaching it through the glazing, to lose maximum heat upward to the atmosphere and down ward through the back of the container and to transfer the retained heat to the working fluid. Black painted absorbers are preferred because they are considerably cheaper and good absorbers of radiation.</w:t>
      </w:r>
    </w:p>
    <w:p w:rsidR="005B39EE" w:rsidRPr="005B39EE" w:rsidRDefault="005B39EE" w:rsidP="005B39EE">
      <w:pPr>
        <w:spacing w:line="335" w:lineRule="exact"/>
        <w:rPr>
          <w:rFonts w:asciiTheme="minorHAnsi" w:hAnsiTheme="minorHAnsi" w:cstheme="minorHAnsi"/>
          <w:sz w:val="24"/>
          <w:szCs w:val="24"/>
        </w:rPr>
      </w:pPr>
    </w:p>
    <w:p w:rsidR="005B39EE" w:rsidRPr="005B39EE" w:rsidRDefault="005B39EE" w:rsidP="005B39EE">
      <w:pPr>
        <w:spacing w:line="360"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 xml:space="preserve">Heat is transferred from the absorber plate to a point of use by circulation of fluid (usually water) across the solar heated surface. Thermal insulation of 5 to 10cm. Thickness is usually placed behind the absorber plate to prevent the heat losses from the rear surface. </w:t>
      </w:r>
      <w:proofErr w:type="gramStart"/>
      <w:r w:rsidRPr="005B39EE">
        <w:rPr>
          <w:rFonts w:asciiTheme="minorHAnsi" w:eastAsia="Arial" w:hAnsiTheme="minorHAnsi" w:cstheme="minorHAnsi"/>
          <w:sz w:val="24"/>
          <w:szCs w:val="24"/>
        </w:rPr>
        <w:t>Insulation materials is</w:t>
      </w:r>
      <w:proofErr w:type="gramEnd"/>
      <w:r w:rsidRPr="005B39EE">
        <w:rPr>
          <w:rFonts w:asciiTheme="minorHAnsi" w:eastAsia="Arial" w:hAnsiTheme="minorHAnsi" w:cstheme="minorHAnsi"/>
          <w:sz w:val="24"/>
          <w:szCs w:val="24"/>
        </w:rPr>
        <w:t xml:space="preserve"> generally mineral wool or glass wool or fiber glass.</w:t>
      </w:r>
    </w:p>
    <w:p w:rsidR="005B39EE" w:rsidRPr="005B39EE" w:rsidRDefault="005B39EE" w:rsidP="005B39EE">
      <w:pPr>
        <w:spacing w:line="352" w:lineRule="exact"/>
        <w:rPr>
          <w:rFonts w:asciiTheme="minorHAnsi" w:hAnsiTheme="minorHAnsi" w:cstheme="minorHAnsi"/>
          <w:sz w:val="24"/>
          <w:szCs w:val="24"/>
        </w:rPr>
      </w:pPr>
    </w:p>
    <w:p w:rsidR="005B39EE" w:rsidRPr="005B39EE" w:rsidRDefault="005B39EE" w:rsidP="005B39EE">
      <w:pPr>
        <w:spacing w:line="353"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 xml:space="preserve">The front covers are generally glass that is transparent to incoming solar radiation and opaque to the infra-red re-radiation from the absorber. The glass covers act as a convection shield to reduce the losses from the absorber plate </w:t>
      </w:r>
      <w:r w:rsidRPr="005B39EE">
        <w:rPr>
          <w:rFonts w:asciiTheme="minorHAnsi" w:eastAsia="Arial" w:hAnsiTheme="minorHAnsi" w:cstheme="minorHAnsi"/>
          <w:sz w:val="24"/>
          <w:szCs w:val="24"/>
        </w:rPr>
        <w:lastRenderedPageBreak/>
        <w:t>beneath. The glass thickness of 3 and 4 mm are commonly used. The usual practice is to have 2 covers with specific ranging from 1.5 to 3cm.</w:t>
      </w:r>
    </w:p>
    <w:p w:rsidR="005B39EE" w:rsidRPr="005B39EE" w:rsidRDefault="005B39EE" w:rsidP="005B39EE">
      <w:pPr>
        <w:spacing w:line="4" w:lineRule="exact"/>
        <w:rPr>
          <w:rFonts w:asciiTheme="minorHAnsi" w:hAnsiTheme="minorHAnsi" w:cstheme="minorHAnsi"/>
          <w:sz w:val="24"/>
          <w:szCs w:val="24"/>
        </w:rPr>
      </w:pPr>
    </w:p>
    <w:p w:rsidR="005B39EE" w:rsidRPr="005B39EE" w:rsidRDefault="005B39EE" w:rsidP="005B39EE">
      <w:pPr>
        <w:ind w:left="1440"/>
        <w:rPr>
          <w:rFonts w:asciiTheme="minorHAnsi" w:hAnsiTheme="minorHAnsi" w:cstheme="minorHAnsi"/>
          <w:sz w:val="24"/>
          <w:szCs w:val="24"/>
        </w:rPr>
      </w:pPr>
      <w:r w:rsidRPr="005B39EE">
        <w:rPr>
          <w:rFonts w:asciiTheme="minorHAnsi" w:eastAsia="Arial" w:hAnsiTheme="minorHAnsi" w:cstheme="minorHAnsi"/>
          <w:sz w:val="24"/>
          <w:szCs w:val="24"/>
        </w:rPr>
        <w:t>Advantages of second glass which is added above the first one are</w:t>
      </w:r>
    </w:p>
    <w:p w:rsidR="005B39EE" w:rsidRPr="005B39EE" w:rsidRDefault="005B39EE" w:rsidP="005B39EE">
      <w:pPr>
        <w:spacing w:line="126" w:lineRule="exact"/>
        <w:rPr>
          <w:rFonts w:asciiTheme="minorHAnsi" w:hAnsiTheme="minorHAnsi" w:cstheme="minorHAnsi"/>
          <w:sz w:val="24"/>
          <w:szCs w:val="24"/>
        </w:rPr>
      </w:pPr>
    </w:p>
    <w:p w:rsidR="005B39EE" w:rsidRPr="005B39EE" w:rsidRDefault="005B39EE" w:rsidP="005B39EE">
      <w:pPr>
        <w:numPr>
          <w:ilvl w:val="0"/>
          <w:numId w:val="31"/>
        </w:numPr>
        <w:tabs>
          <w:tab w:val="left" w:pos="1199"/>
        </w:tabs>
        <w:spacing w:line="353" w:lineRule="auto"/>
        <w:ind w:left="1200" w:right="780" w:hanging="430"/>
        <w:rPr>
          <w:rFonts w:asciiTheme="minorHAnsi" w:eastAsia="Arial" w:hAnsiTheme="minorHAnsi" w:cstheme="minorHAnsi"/>
          <w:sz w:val="24"/>
          <w:szCs w:val="24"/>
        </w:rPr>
      </w:pPr>
      <w:r w:rsidRPr="005B39EE">
        <w:rPr>
          <w:rFonts w:asciiTheme="minorHAnsi" w:eastAsia="Arial" w:hAnsiTheme="minorHAnsi" w:cstheme="minorHAnsi"/>
          <w:sz w:val="24"/>
          <w:szCs w:val="24"/>
        </w:rPr>
        <w:t>Losses due to air convection are further reduced. This is important in windy areas.</w:t>
      </w:r>
    </w:p>
    <w:p w:rsidR="005B39EE" w:rsidRPr="005B39EE" w:rsidRDefault="005B39EE" w:rsidP="005B39EE">
      <w:pPr>
        <w:numPr>
          <w:ilvl w:val="0"/>
          <w:numId w:val="31"/>
        </w:numPr>
        <w:tabs>
          <w:tab w:val="left" w:pos="1200"/>
        </w:tabs>
        <w:spacing w:line="368" w:lineRule="auto"/>
        <w:ind w:left="1200" w:right="780" w:hanging="430"/>
        <w:jc w:val="both"/>
        <w:rPr>
          <w:rFonts w:asciiTheme="minorHAnsi" w:eastAsia="Arial" w:hAnsiTheme="minorHAnsi" w:cstheme="minorHAnsi"/>
          <w:sz w:val="24"/>
          <w:szCs w:val="24"/>
        </w:rPr>
      </w:pPr>
      <w:r w:rsidRPr="005B39EE">
        <w:rPr>
          <w:rFonts w:asciiTheme="minorHAnsi" w:eastAsia="Arial" w:hAnsiTheme="minorHAnsi" w:cstheme="minorHAnsi"/>
          <w:sz w:val="24"/>
          <w:szCs w:val="24"/>
        </w:rPr>
        <w:t>Radiation losses in the infra-red spectrum are reduced by a further 25%, because half of the 50% which is emitted out wards from the first glass plate is back radiated.</w:t>
      </w:r>
    </w:p>
    <w:p w:rsidR="005B39EE" w:rsidRPr="005B39EE" w:rsidRDefault="005B39EE" w:rsidP="005B39EE">
      <w:pPr>
        <w:rPr>
          <w:rFonts w:asciiTheme="minorHAnsi" w:hAnsiTheme="minorHAnsi" w:cstheme="minorHAnsi"/>
          <w:sz w:val="24"/>
          <w:szCs w:val="24"/>
        </w:rPr>
        <w:sectPr w:rsidR="005B39EE" w:rsidRPr="005B39EE">
          <w:pgSz w:w="12240" w:h="15840"/>
          <w:pgMar w:top="787" w:right="1440" w:bottom="260" w:left="1440" w:header="0" w:footer="0" w:gutter="0"/>
          <w:cols w:space="720" w:equalWidth="0">
            <w:col w:w="9360"/>
          </w:cols>
        </w:sect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357" w:lineRule="exact"/>
        <w:rPr>
          <w:rFonts w:asciiTheme="minorHAnsi" w:hAnsiTheme="minorHAnsi" w:cstheme="minorHAnsi"/>
          <w:sz w:val="24"/>
          <w:szCs w:val="24"/>
        </w:rPr>
      </w:pPr>
    </w:p>
    <w:p w:rsidR="005B39EE" w:rsidRPr="005B39EE" w:rsidRDefault="005B39EE" w:rsidP="00622BF6">
      <w:pPr>
        <w:rPr>
          <w:rFonts w:asciiTheme="minorHAnsi" w:hAnsiTheme="minorHAnsi" w:cstheme="minorHAnsi"/>
          <w:sz w:val="24"/>
          <w:szCs w:val="24"/>
        </w:rPr>
      </w:pPr>
      <w:r w:rsidRPr="005B39EE">
        <w:rPr>
          <w:rFonts w:asciiTheme="minorHAnsi" w:eastAsia="Arial" w:hAnsiTheme="minorHAnsi" w:cstheme="minorHAnsi"/>
          <w:b/>
          <w:bCs/>
          <w:sz w:val="24"/>
          <w:szCs w:val="24"/>
        </w:rPr>
        <w:t>(ii) Concentrating (focusing) type solar collector</w:t>
      </w:r>
    </w:p>
    <w:p w:rsidR="005B39EE" w:rsidRPr="005B39EE" w:rsidRDefault="005B39EE" w:rsidP="005B39EE">
      <w:pPr>
        <w:spacing w:line="124" w:lineRule="exact"/>
        <w:rPr>
          <w:rFonts w:asciiTheme="minorHAnsi" w:hAnsiTheme="minorHAnsi" w:cstheme="minorHAnsi"/>
          <w:sz w:val="24"/>
          <w:szCs w:val="24"/>
        </w:rPr>
      </w:pPr>
    </w:p>
    <w:p w:rsidR="005B39EE" w:rsidRPr="005B39EE" w:rsidRDefault="005B39EE" w:rsidP="005B39EE">
      <w:pPr>
        <w:spacing w:line="352"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Focusing collector or concentrating type solar collector is a device to collect solar energy with high intensity of solar radiation on the energy absorbing surface. Such collectors generally use optical system in the form of reflectors or refractors. A focusing collector is a special form of flat-plate collector modified by introducing a reflecting or refracting surface between the Solar Radiation and the absorber. In these collectors radiation falling on a relatively large area is focused on to a receiver or absorber of considerably smaller area. As a result of the energy concentration, fluids can be heated to temperatures of 500</w:t>
      </w:r>
      <w:r w:rsidRPr="005B39EE">
        <w:rPr>
          <w:rFonts w:asciiTheme="minorHAnsi" w:eastAsia="Arial" w:hAnsiTheme="minorHAnsi" w:cstheme="minorHAnsi"/>
          <w:sz w:val="24"/>
          <w:szCs w:val="24"/>
          <w:vertAlign w:val="superscript"/>
        </w:rPr>
        <w:t>0</w:t>
      </w:r>
      <w:r w:rsidRPr="005B39EE">
        <w:rPr>
          <w:rFonts w:asciiTheme="minorHAnsi" w:eastAsia="Arial" w:hAnsiTheme="minorHAnsi" w:cstheme="minorHAnsi"/>
          <w:sz w:val="24"/>
          <w:szCs w:val="24"/>
        </w:rPr>
        <w:t>C or more.</w:t>
      </w:r>
    </w:p>
    <w:p w:rsidR="005B39EE" w:rsidRPr="005B39EE" w:rsidRDefault="005B39EE" w:rsidP="005B39EE">
      <w:pPr>
        <w:spacing w:line="20" w:lineRule="exact"/>
        <w:rPr>
          <w:rFonts w:asciiTheme="minorHAnsi" w:hAnsiTheme="minorHAnsi" w:cstheme="minorHAnsi"/>
          <w:sz w:val="24"/>
          <w:szCs w:val="24"/>
        </w:rPr>
      </w:pPr>
      <w:r w:rsidRPr="005B39EE">
        <w:rPr>
          <w:rFonts w:asciiTheme="minorHAnsi" w:hAnsiTheme="minorHAnsi" w:cstheme="minorHAnsi"/>
          <w:noProof/>
          <w:sz w:val="24"/>
          <w:szCs w:val="24"/>
        </w:rPr>
        <w:drawing>
          <wp:anchor distT="0" distB="0" distL="114300" distR="114300" simplePos="0" relativeHeight="251713536" behindDoc="1" locked="0" layoutInCell="0" allowOverlap="1">
            <wp:simplePos x="0" y="0"/>
            <wp:positionH relativeFrom="column">
              <wp:posOffset>1912620</wp:posOffset>
            </wp:positionH>
            <wp:positionV relativeFrom="paragraph">
              <wp:posOffset>-92075</wp:posOffset>
            </wp:positionV>
            <wp:extent cx="2223770" cy="17526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extLst>
                    </a:blip>
                    <a:srcRect/>
                    <a:stretch>
                      <a:fillRect/>
                    </a:stretch>
                  </pic:blipFill>
                  <pic:spPr bwMode="auto">
                    <a:xfrm>
                      <a:off x="0" y="0"/>
                      <a:ext cx="2223770" cy="1752600"/>
                    </a:xfrm>
                    <a:prstGeom prst="rect">
                      <a:avLst/>
                    </a:prstGeom>
                    <a:noFill/>
                  </pic:spPr>
                </pic:pic>
              </a:graphicData>
            </a:graphic>
          </wp:anchor>
        </w:drawing>
      </w: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89" w:lineRule="exact"/>
        <w:rPr>
          <w:rFonts w:asciiTheme="minorHAnsi" w:hAnsiTheme="minorHAnsi" w:cstheme="minorHAnsi"/>
          <w:sz w:val="24"/>
          <w:szCs w:val="24"/>
        </w:rPr>
      </w:pPr>
    </w:p>
    <w:p w:rsidR="005B39EE" w:rsidRPr="005B39EE" w:rsidRDefault="005B39EE" w:rsidP="005B39EE">
      <w:pPr>
        <w:jc w:val="center"/>
        <w:rPr>
          <w:rFonts w:asciiTheme="minorHAnsi" w:hAnsiTheme="minorHAnsi" w:cstheme="minorHAnsi"/>
          <w:sz w:val="24"/>
          <w:szCs w:val="24"/>
        </w:rPr>
      </w:pPr>
      <w:r w:rsidRPr="005B39EE">
        <w:rPr>
          <w:rFonts w:asciiTheme="minorHAnsi" w:eastAsia="Arial" w:hAnsiTheme="minorHAnsi" w:cstheme="minorHAnsi"/>
          <w:b/>
          <w:bCs/>
          <w:sz w:val="24"/>
          <w:szCs w:val="24"/>
        </w:rPr>
        <w:t>Fig. 2.5 Parabolic concentrating collector</w:t>
      </w:r>
    </w:p>
    <w:p w:rsidR="005B39EE" w:rsidRPr="005B39EE" w:rsidRDefault="005B39EE" w:rsidP="005B39EE">
      <w:pPr>
        <w:spacing w:line="365" w:lineRule="exact"/>
        <w:rPr>
          <w:rFonts w:asciiTheme="minorHAnsi" w:hAnsiTheme="minorHAnsi" w:cstheme="minorHAnsi"/>
          <w:sz w:val="24"/>
          <w:szCs w:val="24"/>
        </w:rPr>
      </w:pPr>
    </w:p>
    <w:p w:rsidR="005B39EE" w:rsidRPr="005B39EE" w:rsidRDefault="005B39EE" w:rsidP="005B39EE">
      <w:pPr>
        <w:spacing w:line="349"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 xml:space="preserve">A Schematic diagram of a typical concentrating collector is shown in fig 2.5 the collector consists of a concentrator and a receiver. The concentrator shown is a mirror reflector having the shape of a cylindrical parabola. It focuses the sunlight on to its axis where it is absorbed on the surface of the absorber tube and transferred to the fluid flow through it. A concentric glass cover around the absorber tube helps in reducing the convective and </w:t>
      </w:r>
      <w:proofErr w:type="spellStart"/>
      <w:r w:rsidRPr="005B39EE">
        <w:rPr>
          <w:rFonts w:asciiTheme="minorHAnsi" w:eastAsia="Arial" w:hAnsiTheme="minorHAnsi" w:cstheme="minorHAnsi"/>
          <w:sz w:val="24"/>
          <w:szCs w:val="24"/>
        </w:rPr>
        <w:t>radiative</w:t>
      </w:r>
      <w:proofErr w:type="spellEnd"/>
      <w:r w:rsidRPr="005B39EE">
        <w:rPr>
          <w:rFonts w:asciiTheme="minorHAnsi" w:eastAsia="Arial" w:hAnsiTheme="minorHAnsi" w:cstheme="minorHAnsi"/>
          <w:sz w:val="24"/>
          <w:szCs w:val="24"/>
        </w:rPr>
        <w:t xml:space="preserve"> losses to the surroundings. In order that the sun’s rays should always be </w:t>
      </w:r>
      <w:proofErr w:type="spellStart"/>
      <w:r w:rsidRPr="005B39EE">
        <w:rPr>
          <w:rFonts w:asciiTheme="minorHAnsi" w:eastAsia="Arial" w:hAnsiTheme="minorHAnsi" w:cstheme="minorHAnsi"/>
          <w:sz w:val="24"/>
          <w:szCs w:val="24"/>
        </w:rPr>
        <w:t>focussed</w:t>
      </w:r>
      <w:proofErr w:type="spellEnd"/>
      <w:r w:rsidRPr="005B39EE">
        <w:rPr>
          <w:rFonts w:asciiTheme="minorHAnsi" w:eastAsia="Arial" w:hAnsiTheme="minorHAnsi" w:cstheme="minorHAnsi"/>
          <w:sz w:val="24"/>
          <w:szCs w:val="24"/>
        </w:rPr>
        <w:t xml:space="preserve"> on to the absorber tube, the concentrator has to be rotated. This movement is called tracking in the case of cylindrical parabolic </w:t>
      </w:r>
      <w:proofErr w:type="gramStart"/>
      <w:r w:rsidRPr="005B39EE">
        <w:rPr>
          <w:rFonts w:asciiTheme="minorHAnsi" w:eastAsia="Arial" w:hAnsiTheme="minorHAnsi" w:cstheme="minorHAnsi"/>
          <w:sz w:val="24"/>
          <w:szCs w:val="24"/>
        </w:rPr>
        <w:t>concentrators,</w:t>
      </w:r>
      <w:proofErr w:type="gramEnd"/>
      <w:r w:rsidRPr="005B39EE">
        <w:rPr>
          <w:rFonts w:asciiTheme="minorHAnsi" w:eastAsia="Arial" w:hAnsiTheme="minorHAnsi" w:cstheme="minorHAnsi"/>
          <w:sz w:val="24"/>
          <w:szCs w:val="24"/>
        </w:rPr>
        <w:t xml:space="preserve"> rotation about a single axis is generally required. Fluid temperatures up to around 300</w:t>
      </w:r>
      <w:r w:rsidRPr="005B39EE">
        <w:rPr>
          <w:rFonts w:asciiTheme="minorHAnsi" w:eastAsia="Arial" w:hAnsiTheme="minorHAnsi" w:cstheme="minorHAnsi"/>
          <w:sz w:val="24"/>
          <w:szCs w:val="24"/>
          <w:vertAlign w:val="superscript"/>
        </w:rPr>
        <w:t>o</w:t>
      </w:r>
      <w:r w:rsidRPr="005B39EE">
        <w:rPr>
          <w:rFonts w:asciiTheme="minorHAnsi" w:eastAsia="Arial" w:hAnsiTheme="minorHAnsi" w:cstheme="minorHAnsi"/>
          <w:sz w:val="24"/>
          <w:szCs w:val="24"/>
        </w:rPr>
        <w:t xml:space="preserve">C can be achieved in cylindrical parabolic </w:t>
      </w:r>
      <w:proofErr w:type="spellStart"/>
      <w:r w:rsidRPr="005B39EE">
        <w:rPr>
          <w:rFonts w:asciiTheme="minorHAnsi" w:eastAsia="Arial" w:hAnsiTheme="minorHAnsi" w:cstheme="minorHAnsi"/>
          <w:sz w:val="24"/>
          <w:szCs w:val="24"/>
        </w:rPr>
        <w:t>focussing</w:t>
      </w:r>
      <w:proofErr w:type="spellEnd"/>
      <w:r w:rsidRPr="005B39EE">
        <w:rPr>
          <w:rFonts w:asciiTheme="minorHAnsi" w:eastAsia="Arial" w:hAnsiTheme="minorHAnsi" w:cstheme="minorHAnsi"/>
          <w:sz w:val="24"/>
          <w:szCs w:val="24"/>
        </w:rPr>
        <w:t xml:space="preserve"> collector system.</w:t>
      </w:r>
    </w:p>
    <w:p w:rsidR="005B39EE" w:rsidRPr="005B39EE" w:rsidRDefault="005B39EE" w:rsidP="005B39EE">
      <w:pPr>
        <w:spacing w:line="331" w:lineRule="exact"/>
        <w:rPr>
          <w:rFonts w:asciiTheme="minorHAnsi" w:hAnsiTheme="minorHAnsi" w:cstheme="minorHAnsi"/>
          <w:sz w:val="24"/>
          <w:szCs w:val="24"/>
        </w:rPr>
      </w:pPr>
    </w:p>
    <w:p w:rsidR="005B39EE" w:rsidRPr="005B39EE" w:rsidRDefault="005B39EE" w:rsidP="005B39EE">
      <w:pPr>
        <w:spacing w:line="383"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The generation of still higher working temperatures is possible by using parabolic reflectors as shown in fig 2.6 which have a point focus.</w:t>
      </w:r>
    </w:p>
    <w:p w:rsidR="005B39EE" w:rsidRPr="005B39EE" w:rsidRDefault="005B39EE" w:rsidP="005B39EE">
      <w:pPr>
        <w:rPr>
          <w:rFonts w:asciiTheme="minorHAnsi" w:hAnsiTheme="minorHAnsi" w:cstheme="minorHAnsi"/>
          <w:sz w:val="24"/>
          <w:szCs w:val="24"/>
        </w:rPr>
        <w:sectPr w:rsidR="005B39EE" w:rsidRPr="005B39EE">
          <w:pgSz w:w="12240" w:h="15840"/>
          <w:pgMar w:top="787" w:right="1440" w:bottom="260" w:left="1440" w:header="0" w:footer="0" w:gutter="0"/>
          <w:cols w:space="720" w:equalWidth="0">
            <w:col w:w="9360"/>
          </w:cols>
        </w:sectPr>
      </w:pPr>
    </w:p>
    <w:p w:rsidR="005B39EE" w:rsidRPr="005B39EE" w:rsidRDefault="005B39EE" w:rsidP="005B39EE">
      <w:pPr>
        <w:spacing w:line="259" w:lineRule="exact"/>
        <w:rPr>
          <w:rFonts w:asciiTheme="minorHAnsi" w:hAnsiTheme="minorHAnsi" w:cstheme="minorHAnsi"/>
          <w:sz w:val="24"/>
          <w:szCs w:val="24"/>
        </w:rPr>
      </w:pPr>
    </w:p>
    <w:p w:rsidR="005B39EE" w:rsidRPr="005B39EE" w:rsidRDefault="005B39EE" w:rsidP="005B39EE">
      <w:pPr>
        <w:ind w:left="8360"/>
        <w:rPr>
          <w:rFonts w:asciiTheme="minorHAnsi" w:hAnsiTheme="minorHAnsi" w:cstheme="minorHAnsi"/>
          <w:sz w:val="24"/>
          <w:szCs w:val="24"/>
        </w:rPr>
      </w:pPr>
      <w:r w:rsidRPr="005B39EE">
        <w:rPr>
          <w:rFonts w:asciiTheme="minorHAnsi" w:eastAsia="Arial" w:hAnsiTheme="minorHAnsi" w:cstheme="minorHAnsi"/>
          <w:sz w:val="24"/>
          <w:szCs w:val="24"/>
        </w:rPr>
        <w:t>17</w:t>
      </w:r>
    </w:p>
    <w:p w:rsidR="005B39EE" w:rsidRPr="005B39EE" w:rsidRDefault="005B39EE" w:rsidP="005B39EE">
      <w:pPr>
        <w:rPr>
          <w:rFonts w:asciiTheme="minorHAnsi" w:hAnsiTheme="minorHAnsi" w:cstheme="minorHAnsi"/>
          <w:sz w:val="24"/>
          <w:szCs w:val="24"/>
        </w:rPr>
        <w:sectPr w:rsidR="005B39EE" w:rsidRPr="005B39EE">
          <w:type w:val="continuous"/>
          <w:pgSz w:w="12240" w:h="15840"/>
          <w:pgMar w:top="787" w:right="1440" w:bottom="260" w:left="1440" w:header="0" w:footer="0" w:gutter="0"/>
          <w:cols w:space="720" w:equalWidth="0">
            <w:col w:w="9360"/>
          </w:cols>
        </w:sectPr>
      </w:pPr>
    </w:p>
    <w:p w:rsidR="005B39EE" w:rsidRPr="005B39EE" w:rsidRDefault="005B39EE" w:rsidP="005B39EE">
      <w:pPr>
        <w:ind w:left="780"/>
        <w:rPr>
          <w:rFonts w:asciiTheme="minorHAnsi" w:hAnsiTheme="minorHAnsi" w:cstheme="minorHAnsi"/>
          <w:sz w:val="24"/>
          <w:szCs w:val="24"/>
        </w:rPr>
      </w:pPr>
      <w:r w:rsidRPr="005B39EE">
        <w:rPr>
          <w:rFonts w:asciiTheme="minorHAnsi" w:eastAsia="Garamond" w:hAnsiTheme="minorHAnsi" w:cstheme="minorHAnsi"/>
          <w:i/>
          <w:iCs/>
          <w:sz w:val="24"/>
          <w:szCs w:val="24"/>
        </w:rPr>
        <w:lastRenderedPageBreak/>
        <w:t>Non-Conventional Energy Sources</w:t>
      </w:r>
    </w:p>
    <w:p w:rsidR="005B39EE" w:rsidRPr="005B39EE" w:rsidRDefault="005B39EE" w:rsidP="005B39EE">
      <w:pPr>
        <w:spacing w:line="315" w:lineRule="exact"/>
        <w:rPr>
          <w:rFonts w:asciiTheme="minorHAnsi" w:hAnsiTheme="minorHAnsi" w:cstheme="minorHAnsi"/>
          <w:sz w:val="24"/>
          <w:szCs w:val="24"/>
        </w:rPr>
      </w:pPr>
    </w:p>
    <w:p w:rsidR="005B39EE" w:rsidRPr="005B39EE" w:rsidRDefault="005B39EE" w:rsidP="005B39EE">
      <w:pPr>
        <w:spacing w:line="357"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 xml:space="preserve">A </w:t>
      </w:r>
      <w:proofErr w:type="spellStart"/>
      <w:r w:rsidRPr="005B39EE">
        <w:rPr>
          <w:rFonts w:asciiTheme="minorHAnsi" w:eastAsia="Arial" w:hAnsiTheme="minorHAnsi" w:cstheme="minorHAnsi"/>
          <w:sz w:val="24"/>
          <w:szCs w:val="24"/>
        </w:rPr>
        <w:t>paraboloidal</w:t>
      </w:r>
      <w:proofErr w:type="spellEnd"/>
      <w:r w:rsidRPr="005B39EE">
        <w:rPr>
          <w:rFonts w:asciiTheme="minorHAnsi" w:eastAsia="Arial" w:hAnsiTheme="minorHAnsi" w:cstheme="minorHAnsi"/>
          <w:sz w:val="24"/>
          <w:szCs w:val="24"/>
        </w:rPr>
        <w:t xml:space="preserve"> dish collector brings solar radiation to a focus at a point actually a small central volume. A dish 6.6m diameter has been made from about 200 curved mirror segments forming a </w:t>
      </w:r>
      <w:proofErr w:type="spellStart"/>
      <w:r w:rsidRPr="005B39EE">
        <w:rPr>
          <w:rFonts w:asciiTheme="minorHAnsi" w:eastAsia="Arial" w:hAnsiTheme="minorHAnsi" w:cstheme="minorHAnsi"/>
          <w:sz w:val="24"/>
          <w:szCs w:val="24"/>
        </w:rPr>
        <w:t>paraboloidal</w:t>
      </w:r>
      <w:proofErr w:type="spellEnd"/>
      <w:r w:rsidRPr="005B39EE">
        <w:rPr>
          <w:rFonts w:asciiTheme="minorHAnsi" w:eastAsia="Arial" w:hAnsiTheme="minorHAnsi" w:cstheme="minorHAnsi"/>
          <w:sz w:val="24"/>
          <w:szCs w:val="24"/>
        </w:rPr>
        <w:t xml:space="preserve"> surface. The absorber, located at the focus, is a cavity made of zirconium-copper alloy with a black chrome selective coating. The heat-transport fluid flows into and out of the absorber cavity through pipes bonded to the interior. The dish can be turned automatically about two axes so that the sun is always kept in a line with the focus and the base of the </w:t>
      </w:r>
      <w:proofErr w:type="spellStart"/>
      <w:r w:rsidRPr="005B39EE">
        <w:rPr>
          <w:rFonts w:asciiTheme="minorHAnsi" w:eastAsia="Arial" w:hAnsiTheme="minorHAnsi" w:cstheme="minorHAnsi"/>
          <w:sz w:val="24"/>
          <w:szCs w:val="24"/>
        </w:rPr>
        <w:t>paraboloidal</w:t>
      </w:r>
      <w:proofErr w:type="spellEnd"/>
      <w:r w:rsidRPr="005B39EE">
        <w:rPr>
          <w:rFonts w:asciiTheme="minorHAnsi" w:eastAsia="Arial" w:hAnsiTheme="minorHAnsi" w:cstheme="minorHAnsi"/>
          <w:sz w:val="24"/>
          <w:szCs w:val="24"/>
        </w:rPr>
        <w:t xml:space="preserve"> dish. Thus, the can be fully tracked at essentially all times.</w:t>
      </w:r>
    </w:p>
    <w:p w:rsidR="005B39EE" w:rsidRPr="005B39EE" w:rsidRDefault="005B39EE" w:rsidP="005B39EE">
      <w:pPr>
        <w:spacing w:line="20" w:lineRule="exact"/>
        <w:rPr>
          <w:rFonts w:asciiTheme="minorHAnsi" w:hAnsiTheme="minorHAnsi" w:cstheme="minorHAnsi"/>
          <w:sz w:val="24"/>
          <w:szCs w:val="24"/>
        </w:rPr>
      </w:pPr>
      <w:r w:rsidRPr="005B39EE">
        <w:rPr>
          <w:rFonts w:asciiTheme="minorHAnsi" w:hAnsiTheme="minorHAnsi" w:cstheme="minorHAnsi"/>
          <w:noProof/>
          <w:sz w:val="24"/>
          <w:szCs w:val="24"/>
        </w:rPr>
        <w:drawing>
          <wp:anchor distT="0" distB="0" distL="114300" distR="114300" simplePos="0" relativeHeight="251714560" behindDoc="1" locked="0" layoutInCell="0" allowOverlap="1">
            <wp:simplePos x="0" y="0"/>
            <wp:positionH relativeFrom="column">
              <wp:posOffset>1908810</wp:posOffset>
            </wp:positionH>
            <wp:positionV relativeFrom="paragraph">
              <wp:posOffset>-43815</wp:posOffset>
            </wp:positionV>
            <wp:extent cx="3281680" cy="2282825"/>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extLst>
                    </a:blip>
                    <a:srcRect/>
                    <a:stretch>
                      <a:fillRect/>
                    </a:stretch>
                  </pic:blipFill>
                  <pic:spPr bwMode="auto">
                    <a:xfrm>
                      <a:off x="0" y="0"/>
                      <a:ext cx="3281680" cy="2282825"/>
                    </a:xfrm>
                    <a:prstGeom prst="rect">
                      <a:avLst/>
                    </a:prstGeom>
                    <a:noFill/>
                  </pic:spPr>
                </pic:pic>
              </a:graphicData>
            </a:graphic>
          </wp:anchor>
        </w:drawing>
      </w: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0" w:lineRule="exact"/>
        <w:rPr>
          <w:rFonts w:asciiTheme="minorHAnsi" w:hAnsiTheme="minorHAnsi" w:cstheme="minorHAnsi"/>
          <w:sz w:val="24"/>
          <w:szCs w:val="24"/>
        </w:rPr>
      </w:pPr>
    </w:p>
    <w:p w:rsidR="005B39EE" w:rsidRPr="005B39EE" w:rsidRDefault="005B39EE" w:rsidP="005B39EE">
      <w:pPr>
        <w:spacing w:line="204" w:lineRule="exact"/>
        <w:rPr>
          <w:rFonts w:asciiTheme="minorHAnsi" w:hAnsiTheme="minorHAnsi" w:cstheme="minorHAnsi"/>
          <w:sz w:val="24"/>
          <w:szCs w:val="24"/>
        </w:rPr>
      </w:pPr>
    </w:p>
    <w:p w:rsidR="005B39EE" w:rsidRPr="005B39EE" w:rsidRDefault="005B39EE" w:rsidP="005B39EE">
      <w:pPr>
        <w:ind w:left="3420"/>
        <w:rPr>
          <w:rFonts w:asciiTheme="minorHAnsi" w:hAnsiTheme="minorHAnsi" w:cstheme="minorHAnsi"/>
          <w:sz w:val="24"/>
          <w:szCs w:val="24"/>
        </w:rPr>
      </w:pPr>
      <w:r w:rsidRPr="005B39EE">
        <w:rPr>
          <w:rFonts w:asciiTheme="minorHAnsi" w:eastAsia="Arial" w:hAnsiTheme="minorHAnsi" w:cstheme="minorHAnsi"/>
          <w:b/>
          <w:bCs/>
          <w:sz w:val="24"/>
          <w:szCs w:val="24"/>
        </w:rPr>
        <w:t>Fig 2.6 Dish Collector (Point Focus)</w:t>
      </w:r>
    </w:p>
    <w:p w:rsidR="005B39EE" w:rsidRPr="005B39EE" w:rsidRDefault="005B39EE" w:rsidP="005B39EE">
      <w:pPr>
        <w:spacing w:line="256" w:lineRule="exact"/>
        <w:rPr>
          <w:rFonts w:asciiTheme="minorHAnsi" w:hAnsiTheme="minorHAnsi" w:cstheme="minorHAnsi"/>
          <w:sz w:val="24"/>
          <w:szCs w:val="24"/>
        </w:rPr>
      </w:pPr>
    </w:p>
    <w:p w:rsidR="005B39EE" w:rsidRPr="005B39EE" w:rsidRDefault="005B39EE" w:rsidP="005B39EE">
      <w:pPr>
        <w:ind w:left="780"/>
        <w:rPr>
          <w:rFonts w:asciiTheme="minorHAnsi" w:hAnsiTheme="minorHAnsi" w:cstheme="minorHAnsi"/>
          <w:sz w:val="24"/>
          <w:szCs w:val="24"/>
        </w:rPr>
      </w:pPr>
      <w:r w:rsidRPr="005B39EE">
        <w:rPr>
          <w:rFonts w:asciiTheme="minorHAnsi" w:eastAsia="Arial" w:hAnsiTheme="minorHAnsi" w:cstheme="minorHAnsi"/>
          <w:b/>
          <w:bCs/>
          <w:sz w:val="24"/>
          <w:szCs w:val="24"/>
        </w:rPr>
        <w:t>2.6.3. Solar Cooker</w:t>
      </w:r>
    </w:p>
    <w:p w:rsidR="005B39EE" w:rsidRPr="005B39EE" w:rsidRDefault="005B39EE" w:rsidP="005B39EE">
      <w:pPr>
        <w:spacing w:line="123" w:lineRule="exact"/>
        <w:rPr>
          <w:rFonts w:asciiTheme="minorHAnsi" w:hAnsiTheme="minorHAnsi" w:cstheme="minorHAnsi"/>
          <w:sz w:val="24"/>
          <w:szCs w:val="24"/>
        </w:rPr>
      </w:pPr>
    </w:p>
    <w:p w:rsidR="005B39EE" w:rsidRPr="005B39EE" w:rsidRDefault="005B39EE" w:rsidP="005B39EE">
      <w:pPr>
        <w:spacing w:line="373" w:lineRule="auto"/>
        <w:ind w:left="780" w:right="76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 xml:space="preserve">In our country energy consumed for cooking shares a major portion of the total energy consumed in a year. In villages 95% of the consumption goes only to cooking. Verity of fuel like coal, kerosene, cooking gas, firewood, dung cakes and agricultural waste are used the energy crisis is affecting everyone. It is affecting the fuel bills for those who use it for heating the houses and cooking their food. The poor of the developing countries who have been using dry wood, picked up from the fields and forests as domestic fuel, have been affected in their own way, due to scarcity of domestic fuel in the rural areas. At present, fire wood and cow dung too precious to </w:t>
      </w:r>
      <w:proofErr w:type="gramStart"/>
      <w:r w:rsidRPr="005B39EE">
        <w:rPr>
          <w:rFonts w:asciiTheme="minorHAnsi" w:eastAsia="Arial" w:hAnsiTheme="minorHAnsi" w:cstheme="minorHAnsi"/>
          <w:sz w:val="24"/>
          <w:szCs w:val="24"/>
        </w:rPr>
        <w:t>allowed</w:t>
      </w:r>
      <w:proofErr w:type="gramEnd"/>
      <w:r w:rsidRPr="005B39EE">
        <w:rPr>
          <w:rFonts w:asciiTheme="minorHAnsi" w:eastAsia="Arial" w:hAnsiTheme="minorHAnsi" w:cstheme="minorHAnsi"/>
          <w:sz w:val="24"/>
          <w:szCs w:val="24"/>
        </w:rPr>
        <w:t xml:space="preserve"> to be used for burning and cooking. It is very useful to improve the fertility of the </w:t>
      </w:r>
      <w:proofErr w:type="gramStart"/>
      <w:r w:rsidRPr="005B39EE">
        <w:rPr>
          <w:rFonts w:asciiTheme="minorHAnsi" w:eastAsia="Arial" w:hAnsiTheme="minorHAnsi" w:cstheme="minorHAnsi"/>
          <w:sz w:val="24"/>
          <w:szCs w:val="24"/>
        </w:rPr>
        <w:t>soil,</w:t>
      </w:r>
      <w:proofErr w:type="gramEnd"/>
      <w:r w:rsidRPr="005B39EE">
        <w:rPr>
          <w:rFonts w:asciiTheme="minorHAnsi" w:eastAsia="Arial" w:hAnsiTheme="minorHAnsi" w:cstheme="minorHAnsi"/>
          <w:sz w:val="24"/>
          <w:szCs w:val="24"/>
        </w:rPr>
        <w:t xml:space="preserve"> it should be used in proper way. The supply of wood is also fast depleting because of the </w:t>
      </w:r>
      <w:r w:rsidRPr="005B39EE">
        <w:rPr>
          <w:rFonts w:asciiTheme="minorHAnsi" w:eastAsia="Arial" w:hAnsiTheme="minorHAnsi" w:cstheme="minorHAnsi"/>
          <w:sz w:val="24"/>
          <w:szCs w:val="24"/>
        </w:rPr>
        <w:lastRenderedPageBreak/>
        <w:t>indiscriminate felling of trees in the rural areas and the denudation of forests. There is a rapid deterioration in the supply of these</w:t>
      </w:r>
    </w:p>
    <w:p w:rsidR="005B39EE" w:rsidRPr="005B39EE" w:rsidRDefault="005B39EE" w:rsidP="005B39EE">
      <w:pPr>
        <w:rPr>
          <w:rFonts w:asciiTheme="minorHAnsi" w:hAnsiTheme="minorHAnsi" w:cstheme="minorHAnsi"/>
          <w:sz w:val="24"/>
          <w:szCs w:val="24"/>
        </w:rPr>
        <w:sectPr w:rsidR="005B39EE" w:rsidRPr="005B39EE">
          <w:pgSz w:w="12240" w:h="15840"/>
          <w:pgMar w:top="787" w:right="1440" w:bottom="260" w:left="1440" w:header="0" w:footer="0" w:gutter="0"/>
          <w:cols w:space="720" w:equalWidth="0">
            <w:col w:w="9360"/>
          </w:cols>
        </w:sectPr>
      </w:pPr>
    </w:p>
    <w:p w:rsidR="005B39EE" w:rsidRPr="005B39EE" w:rsidRDefault="005B39EE" w:rsidP="005B39EE">
      <w:pPr>
        <w:spacing w:line="320" w:lineRule="exact"/>
        <w:rPr>
          <w:rFonts w:asciiTheme="minorHAnsi" w:hAnsiTheme="minorHAnsi" w:cstheme="minorHAnsi"/>
          <w:sz w:val="24"/>
          <w:szCs w:val="24"/>
        </w:rPr>
      </w:pPr>
    </w:p>
    <w:p w:rsidR="005B39EE" w:rsidRPr="005B39EE" w:rsidRDefault="005B39EE" w:rsidP="005B39EE">
      <w:pPr>
        <w:rPr>
          <w:rFonts w:asciiTheme="minorHAnsi" w:hAnsiTheme="minorHAnsi" w:cstheme="minorHAnsi"/>
          <w:sz w:val="24"/>
          <w:szCs w:val="24"/>
        </w:rPr>
        <w:sectPr w:rsidR="005B39EE" w:rsidRPr="005B39EE">
          <w:type w:val="continuous"/>
          <w:pgSz w:w="12240" w:h="15840"/>
          <w:pgMar w:top="787" w:right="1440" w:bottom="260" w:left="1440" w:header="0" w:footer="0" w:gutter="0"/>
          <w:cols w:space="720" w:equalWidth="0">
            <w:col w:w="9360"/>
          </w:cols>
        </w:sectPr>
      </w:pPr>
    </w:p>
    <w:p w:rsidR="00622BF6" w:rsidRPr="005B39EE" w:rsidRDefault="00622BF6" w:rsidP="00622BF6">
      <w:pPr>
        <w:ind w:left="780"/>
        <w:rPr>
          <w:rFonts w:asciiTheme="minorHAnsi" w:hAnsiTheme="minorHAnsi" w:cstheme="minorHAnsi"/>
          <w:sz w:val="24"/>
          <w:szCs w:val="24"/>
        </w:rPr>
      </w:pPr>
    </w:p>
    <w:p w:rsidR="005B39EE" w:rsidRPr="005B39EE" w:rsidRDefault="005B39EE" w:rsidP="00622BF6">
      <w:pPr>
        <w:ind w:left="780"/>
        <w:rPr>
          <w:rFonts w:asciiTheme="minorHAnsi" w:hAnsiTheme="minorHAnsi" w:cstheme="minorHAnsi"/>
          <w:sz w:val="24"/>
          <w:szCs w:val="24"/>
        </w:rPr>
      </w:pPr>
    </w:p>
    <w:p w:rsidR="005B39EE" w:rsidRPr="005B39EE" w:rsidRDefault="005B39EE" w:rsidP="005B39EE">
      <w:pPr>
        <w:spacing w:line="384" w:lineRule="auto"/>
        <w:ind w:left="780" w:right="780"/>
        <w:jc w:val="both"/>
        <w:rPr>
          <w:rFonts w:asciiTheme="minorHAnsi" w:hAnsiTheme="minorHAnsi" w:cstheme="minorHAnsi"/>
          <w:sz w:val="24"/>
          <w:szCs w:val="24"/>
        </w:rPr>
      </w:pPr>
      <w:proofErr w:type="gramStart"/>
      <w:r w:rsidRPr="005B39EE">
        <w:rPr>
          <w:rFonts w:asciiTheme="minorHAnsi" w:eastAsia="Arial" w:hAnsiTheme="minorHAnsi" w:cstheme="minorHAnsi"/>
          <w:sz w:val="24"/>
          <w:szCs w:val="24"/>
        </w:rPr>
        <w:t>fossil</w:t>
      </w:r>
      <w:proofErr w:type="gramEnd"/>
      <w:r w:rsidRPr="005B39EE">
        <w:rPr>
          <w:rFonts w:asciiTheme="minorHAnsi" w:eastAsia="Arial" w:hAnsiTheme="minorHAnsi" w:cstheme="minorHAnsi"/>
          <w:sz w:val="24"/>
          <w:szCs w:val="24"/>
        </w:rPr>
        <w:t xml:space="preserve"> fuels like coal, kerosene or cooking gas. The solution for the above problem is the </w:t>
      </w:r>
      <w:proofErr w:type="spellStart"/>
      <w:r w:rsidRPr="005B39EE">
        <w:rPr>
          <w:rFonts w:asciiTheme="minorHAnsi" w:eastAsia="Arial" w:hAnsiTheme="minorHAnsi" w:cstheme="minorHAnsi"/>
          <w:sz w:val="24"/>
          <w:szCs w:val="24"/>
        </w:rPr>
        <w:t>hardnesing</w:t>
      </w:r>
      <w:proofErr w:type="spellEnd"/>
      <w:r w:rsidRPr="005B39EE">
        <w:rPr>
          <w:rFonts w:asciiTheme="minorHAnsi" w:eastAsia="Arial" w:hAnsiTheme="minorHAnsi" w:cstheme="minorHAnsi"/>
          <w:sz w:val="24"/>
          <w:szCs w:val="24"/>
        </w:rPr>
        <w:t xml:space="preserve"> of solar energy for cooking purpose.</w:t>
      </w:r>
    </w:p>
    <w:p w:rsidR="005B39EE" w:rsidRPr="005B39EE" w:rsidRDefault="005B39EE" w:rsidP="005B39EE">
      <w:pPr>
        <w:spacing w:line="322" w:lineRule="exact"/>
        <w:rPr>
          <w:rFonts w:asciiTheme="minorHAnsi" w:hAnsiTheme="minorHAnsi" w:cstheme="minorHAnsi"/>
          <w:sz w:val="24"/>
          <w:szCs w:val="24"/>
        </w:rPr>
      </w:pPr>
    </w:p>
    <w:p w:rsidR="005B39EE" w:rsidRPr="005B39EE" w:rsidRDefault="005B39EE" w:rsidP="005B39EE">
      <w:pPr>
        <w:spacing w:line="359" w:lineRule="auto"/>
        <w:ind w:left="780" w:right="780" w:firstLine="678"/>
        <w:jc w:val="both"/>
        <w:rPr>
          <w:rFonts w:asciiTheme="minorHAnsi" w:hAnsiTheme="minorHAnsi" w:cstheme="minorHAnsi"/>
          <w:sz w:val="24"/>
          <w:szCs w:val="24"/>
        </w:rPr>
      </w:pPr>
      <w:r w:rsidRPr="005B39EE">
        <w:rPr>
          <w:rFonts w:asciiTheme="minorHAnsi" w:eastAsia="Arial" w:hAnsiTheme="minorHAnsi" w:cstheme="minorHAnsi"/>
          <w:sz w:val="24"/>
          <w:szCs w:val="24"/>
        </w:rPr>
        <w:t>The most important is that the solar cooker is a great fuel saver. The department of new conventional energy source has calculated that a family using a solar cooker 275 days a year would save 800kgs of fire wood or 65 liters of kerosene. Similarly an industrial Canteen or a Hostel mess using the larger community solar cooker which can cook for 20 to 25 people could save 400kgs of fire wood or 335 liters of kerosene per year.</w:t>
      </w:r>
    </w:p>
    <w:p w:rsidR="005B39EE" w:rsidRPr="005B39EE" w:rsidRDefault="005B39EE" w:rsidP="005B39EE">
      <w:pPr>
        <w:spacing w:line="354" w:lineRule="exact"/>
        <w:rPr>
          <w:rFonts w:asciiTheme="minorHAnsi" w:hAnsiTheme="minorHAnsi" w:cstheme="minorHAnsi"/>
          <w:sz w:val="24"/>
          <w:szCs w:val="24"/>
        </w:rPr>
      </w:pPr>
    </w:p>
    <w:p w:rsidR="005B39EE" w:rsidRPr="005B39EE" w:rsidRDefault="005B39EE" w:rsidP="00AF580D">
      <w:pPr>
        <w:ind w:left="1080"/>
        <w:rPr>
          <w:rFonts w:asciiTheme="minorHAnsi" w:hAnsiTheme="minorHAnsi" w:cstheme="minorHAnsi"/>
          <w:sz w:val="24"/>
          <w:szCs w:val="24"/>
        </w:rPr>
      </w:pPr>
    </w:p>
    <w:p w:rsidR="00AF580D" w:rsidRPr="005B39EE" w:rsidRDefault="00AF580D" w:rsidP="00AF580D">
      <w:pPr>
        <w:spacing w:line="334"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Flat plate collector absorbs both beam and diffuse components of radiant energy. The</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absorber</w:t>
      </w:r>
      <w:proofErr w:type="gramEnd"/>
      <w:r w:rsidRPr="005B39EE">
        <w:rPr>
          <w:rFonts w:asciiTheme="minorHAnsi" w:eastAsia="Times New Roman" w:hAnsiTheme="minorHAnsi" w:cstheme="minorHAnsi"/>
          <w:sz w:val="24"/>
          <w:szCs w:val="24"/>
        </w:rPr>
        <w:t xml:space="preserve"> plate is a specially treated blackened metal surface. Sun rays striking the</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absorber</w:t>
      </w:r>
      <w:proofErr w:type="gramEnd"/>
      <w:r w:rsidRPr="005B39EE">
        <w:rPr>
          <w:rFonts w:asciiTheme="minorHAnsi" w:eastAsia="Times New Roman" w:hAnsiTheme="minorHAnsi" w:cstheme="minorHAnsi"/>
          <w:sz w:val="24"/>
          <w:szCs w:val="24"/>
        </w:rPr>
        <w:t xml:space="preserve"> plate are absorbed causing rise of temperature of transport fluid. Thermal</w:t>
      </w:r>
    </w:p>
    <w:p w:rsidR="00AF580D" w:rsidRPr="005B39EE" w:rsidRDefault="00AF580D" w:rsidP="00AF580D">
      <w:pPr>
        <w:spacing w:line="13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insulation</w:t>
      </w:r>
      <w:proofErr w:type="gramEnd"/>
      <w:r w:rsidRPr="005B39EE">
        <w:rPr>
          <w:rFonts w:asciiTheme="minorHAnsi" w:eastAsia="Times New Roman" w:hAnsiTheme="minorHAnsi" w:cstheme="minorHAnsi"/>
          <w:sz w:val="24"/>
          <w:szCs w:val="24"/>
        </w:rPr>
        <w:t xml:space="preserve"> behind the absorber plate and transparent cover sheets (glass or plastic) prevent</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loss</w:t>
      </w:r>
      <w:proofErr w:type="gramEnd"/>
      <w:r w:rsidRPr="005B39EE">
        <w:rPr>
          <w:rFonts w:asciiTheme="minorHAnsi" w:eastAsia="Times New Roman" w:hAnsiTheme="minorHAnsi" w:cstheme="minorHAnsi"/>
          <w:sz w:val="24"/>
          <w:szCs w:val="24"/>
        </w:rPr>
        <w:t xml:space="preserve"> of heat to surroundings.</w:t>
      </w:r>
    </w:p>
    <w:p w:rsidR="00AF580D" w:rsidRPr="005B39EE" w:rsidRDefault="00AF580D" w:rsidP="00AF580D">
      <w:pPr>
        <w:spacing w:line="338"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Applications of flat plate collector:</w:t>
      </w:r>
    </w:p>
    <w:p w:rsidR="00AF580D" w:rsidRPr="005B39EE" w:rsidRDefault="00AF580D" w:rsidP="00AF580D">
      <w:pPr>
        <w:spacing w:line="338" w:lineRule="exact"/>
        <w:rPr>
          <w:rFonts w:asciiTheme="minorHAnsi" w:hAnsiTheme="minorHAnsi" w:cstheme="minorHAnsi"/>
          <w:sz w:val="24"/>
          <w:szCs w:val="24"/>
        </w:rPr>
      </w:pPr>
    </w:p>
    <w:p w:rsidR="00AF580D" w:rsidRPr="005B39EE" w:rsidRDefault="00AF580D" w:rsidP="00AF580D">
      <w:pPr>
        <w:numPr>
          <w:ilvl w:val="0"/>
          <w:numId w:val="24"/>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Solar water heating systems for residence, hotels, industry.</w:t>
      </w:r>
    </w:p>
    <w:p w:rsidR="00AF580D" w:rsidRPr="005B39EE" w:rsidRDefault="00AF580D" w:rsidP="00AF580D">
      <w:pPr>
        <w:spacing w:line="338" w:lineRule="exact"/>
        <w:rPr>
          <w:rFonts w:asciiTheme="minorHAnsi" w:eastAsia="Times New Roman" w:hAnsiTheme="minorHAnsi" w:cstheme="minorHAnsi"/>
          <w:sz w:val="24"/>
          <w:szCs w:val="24"/>
        </w:rPr>
      </w:pPr>
    </w:p>
    <w:p w:rsidR="00AF580D" w:rsidRPr="005B39EE" w:rsidRDefault="00AF580D" w:rsidP="00AF580D">
      <w:pPr>
        <w:numPr>
          <w:ilvl w:val="0"/>
          <w:numId w:val="24"/>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Desalination plant for obtaining drinking water from sea water.</w:t>
      </w:r>
    </w:p>
    <w:p w:rsidR="00AF580D" w:rsidRPr="005B39EE" w:rsidRDefault="00AF580D" w:rsidP="00AF580D">
      <w:pPr>
        <w:spacing w:line="338" w:lineRule="exact"/>
        <w:rPr>
          <w:rFonts w:asciiTheme="minorHAnsi" w:eastAsia="Times New Roman" w:hAnsiTheme="minorHAnsi" w:cstheme="minorHAnsi"/>
          <w:sz w:val="24"/>
          <w:szCs w:val="24"/>
        </w:rPr>
      </w:pPr>
    </w:p>
    <w:p w:rsidR="00AF580D" w:rsidRPr="005B39EE" w:rsidRDefault="00AF580D" w:rsidP="00AF580D">
      <w:pPr>
        <w:numPr>
          <w:ilvl w:val="0"/>
          <w:numId w:val="24"/>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Solar cookers for domestic cooking.</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107" o:spid="_x0000_s1046" style="position:absolute;z-index:251685888;visibility:visible;mso-wrap-distance-left:0;mso-wrap-distance-right:0" from="16.55pt,23.55pt" to="453.45pt,23.55pt" o:allowincell="f" strokecolor="#622423" strokeweight="3pt"/>
        </w:pict>
      </w:r>
      <w:r w:rsidRPr="005B39EE">
        <w:rPr>
          <w:rFonts w:asciiTheme="minorHAnsi" w:hAnsiTheme="minorHAnsi" w:cstheme="minorHAnsi"/>
          <w:sz w:val="24"/>
          <w:szCs w:val="24"/>
        </w:rPr>
        <w:pict>
          <v:line id="Shape 108" o:spid="_x0000_s1047" style="position:absolute;z-index:251686912;visibility:visible;mso-wrap-distance-left:0;mso-wrap-distance-right:0" from="16.55pt,26.15pt" to="453.45pt,26.15pt" o:allowincell="f" strokecolor="#622423" strokeweight=".72pt"/>
        </w:pic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42"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numPr>
          <w:ilvl w:val="0"/>
          <w:numId w:val="25"/>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lastRenderedPageBreak/>
        <w:t>Drying applications.</w:t>
      </w:r>
    </w:p>
    <w:p w:rsidR="00AF580D" w:rsidRPr="005B39EE" w:rsidRDefault="00AF580D" w:rsidP="00AF580D">
      <w:pPr>
        <w:spacing w:line="392" w:lineRule="exact"/>
        <w:rPr>
          <w:rFonts w:asciiTheme="minorHAnsi" w:eastAsia="Times New Roman" w:hAnsiTheme="minorHAnsi" w:cstheme="minorHAnsi"/>
          <w:sz w:val="24"/>
          <w:szCs w:val="24"/>
        </w:rPr>
      </w:pPr>
    </w:p>
    <w:p w:rsidR="00AF580D" w:rsidRPr="005B39EE" w:rsidRDefault="00AF580D" w:rsidP="00AF580D">
      <w:pPr>
        <w:numPr>
          <w:ilvl w:val="0"/>
          <w:numId w:val="25"/>
        </w:numPr>
        <w:tabs>
          <w:tab w:val="left" w:pos="660"/>
        </w:tabs>
        <w:spacing w:line="487" w:lineRule="auto"/>
        <w:ind w:left="360" w:right="622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Residence heating. Losses in flat plate collector:</w:t>
      </w:r>
    </w:p>
    <w:p w:rsidR="00AF580D" w:rsidRPr="005B39EE" w:rsidRDefault="00AF580D" w:rsidP="00AF580D">
      <w:pPr>
        <w:spacing w:line="109" w:lineRule="exact"/>
        <w:rPr>
          <w:rFonts w:asciiTheme="minorHAnsi" w:hAnsiTheme="minorHAnsi" w:cstheme="minorHAnsi"/>
          <w:sz w:val="24"/>
          <w:szCs w:val="24"/>
        </w:rPr>
      </w:pPr>
    </w:p>
    <w:p w:rsidR="00AF580D" w:rsidRPr="005B39EE" w:rsidRDefault="00AF580D" w:rsidP="00AF580D">
      <w:pPr>
        <w:numPr>
          <w:ilvl w:val="0"/>
          <w:numId w:val="26"/>
        </w:numPr>
        <w:tabs>
          <w:tab w:val="left" w:pos="766"/>
        </w:tabs>
        <w:spacing w:line="312"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i/>
          <w:iCs/>
          <w:sz w:val="24"/>
          <w:szCs w:val="24"/>
          <w:u w:val="single"/>
        </w:rPr>
        <w:t>Shadow effect</w:t>
      </w:r>
      <w:r w:rsidRPr="005B39EE">
        <w:rPr>
          <w:rFonts w:asciiTheme="minorHAnsi" w:eastAsia="Times New Roman" w:hAnsiTheme="minorHAnsi" w:cstheme="minorHAnsi"/>
          <w:sz w:val="24"/>
          <w:szCs w:val="24"/>
        </w:rPr>
        <w:t xml:space="preserve">: Shadows of some of the neighbor panel fall on the surface </w:t>
      </w:r>
      <w:proofErr w:type="spellStart"/>
      <w:r w:rsidRPr="005B39EE">
        <w:rPr>
          <w:rFonts w:asciiTheme="minorHAnsi" w:eastAsia="Times New Roman" w:hAnsiTheme="minorHAnsi" w:cstheme="minorHAnsi"/>
          <w:sz w:val="24"/>
          <w:szCs w:val="24"/>
        </w:rPr>
        <w:t>ofthe</w:t>
      </w:r>
      <w:proofErr w:type="spellEnd"/>
      <w:r w:rsidRPr="005B39EE">
        <w:rPr>
          <w:rFonts w:asciiTheme="minorHAnsi" w:eastAsia="Times New Roman" w:hAnsiTheme="minorHAnsi" w:cstheme="minorHAnsi"/>
          <w:i/>
          <w:iCs/>
          <w:sz w:val="24"/>
          <w:szCs w:val="24"/>
        </w:rPr>
        <w:t xml:space="preserve"> </w:t>
      </w:r>
      <w:r w:rsidRPr="005B39EE">
        <w:rPr>
          <w:rFonts w:asciiTheme="minorHAnsi" w:eastAsia="Times New Roman" w:hAnsiTheme="minorHAnsi" w:cstheme="minorHAnsi"/>
          <w:sz w:val="24"/>
          <w:szCs w:val="24"/>
        </w:rPr>
        <w:t>collector where</w:t>
      </w:r>
    </w:p>
    <w:p w:rsidR="00AF580D" w:rsidRPr="005B39EE" w:rsidRDefault="00AF580D" w:rsidP="00AF580D">
      <w:pPr>
        <w:spacing w:line="210"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the</w:t>
      </w:r>
      <w:proofErr w:type="gramEnd"/>
      <w:r w:rsidRPr="005B39EE">
        <w:rPr>
          <w:rFonts w:asciiTheme="minorHAnsi" w:eastAsia="Times New Roman" w:hAnsiTheme="minorHAnsi" w:cstheme="minorHAnsi"/>
          <w:sz w:val="24"/>
          <w:szCs w:val="24"/>
        </w:rPr>
        <w:t xml:space="preserve"> angle of elevation of the sun is less than 15</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(sun-rise and sunset).</w:t>
      </w:r>
    </w:p>
    <w:p w:rsidR="00AF580D" w:rsidRPr="005B39EE" w:rsidRDefault="00AF580D" w:rsidP="00AF580D">
      <w:pPr>
        <w:spacing w:line="11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vertAlign w:val="subscript"/>
        </w:rPr>
        <w:t>Shadow factor =</w:t>
      </w:r>
      <w:r w:rsidRPr="005B39EE">
        <w:rPr>
          <w:rFonts w:asciiTheme="minorHAnsi" w:eastAsia="Times New Roman" w:hAnsiTheme="minorHAnsi" w:cstheme="minorHAnsi"/>
          <w:i/>
          <w:iCs/>
          <w:sz w:val="24"/>
          <w:szCs w:val="24"/>
        </w:rPr>
        <w:t xml:space="preserve"> </w:t>
      </w:r>
      <w:proofErr w:type="spellStart"/>
      <w:r w:rsidRPr="005B39EE">
        <w:rPr>
          <w:rFonts w:asciiTheme="minorHAnsi" w:eastAsia="Times New Roman" w:hAnsiTheme="minorHAnsi" w:cstheme="minorHAnsi"/>
          <w:i/>
          <w:iCs/>
          <w:sz w:val="24"/>
          <w:szCs w:val="24"/>
        </w:rPr>
        <w:t>surfaceof</w:t>
      </w:r>
      <w:proofErr w:type="spellEnd"/>
      <w:r w:rsidRPr="005B39EE">
        <w:rPr>
          <w:rFonts w:asciiTheme="minorHAnsi" w:eastAsia="Times New Roman" w:hAnsiTheme="minorHAnsi" w:cstheme="minorHAnsi"/>
          <w:i/>
          <w:iCs/>
          <w:sz w:val="24"/>
          <w:szCs w:val="24"/>
        </w:rPr>
        <w:t xml:space="preserve"> </w:t>
      </w:r>
      <w:proofErr w:type="spellStart"/>
      <w:r w:rsidRPr="005B39EE">
        <w:rPr>
          <w:rFonts w:asciiTheme="minorHAnsi" w:eastAsia="Times New Roman" w:hAnsiTheme="minorHAnsi" w:cstheme="minorHAnsi"/>
          <w:i/>
          <w:iCs/>
          <w:sz w:val="24"/>
          <w:szCs w:val="24"/>
        </w:rPr>
        <w:t>thecollector</w:t>
      </w:r>
      <w:proofErr w:type="spellEnd"/>
      <w:r w:rsidRPr="005B39EE">
        <w:rPr>
          <w:rFonts w:asciiTheme="minorHAnsi" w:eastAsia="Times New Roman" w:hAnsiTheme="minorHAnsi" w:cstheme="minorHAnsi"/>
          <w:i/>
          <w:iCs/>
          <w:sz w:val="24"/>
          <w:szCs w:val="24"/>
        </w:rPr>
        <w:t xml:space="preserve"> </w:t>
      </w:r>
      <w:proofErr w:type="spellStart"/>
      <w:r w:rsidRPr="005B39EE">
        <w:rPr>
          <w:rFonts w:asciiTheme="minorHAnsi" w:eastAsia="Times New Roman" w:hAnsiTheme="minorHAnsi" w:cstheme="minorHAnsi"/>
          <w:i/>
          <w:iCs/>
          <w:sz w:val="24"/>
          <w:szCs w:val="24"/>
        </w:rPr>
        <w:t>recievinglight</w:t>
      </w:r>
      <w:proofErr w:type="spellEnd"/>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109" o:spid="_x0000_s1048" style="position:absolute;z-index:251687936;visibility:visible;mso-wrap-distance-left:0;mso-wrap-distance-right:0" from="102.35pt,-3.6pt" to="253.4pt,-3.6pt" o:allowincell="f" strokeweight=".17478mm"/>
        </w:pict>
      </w:r>
    </w:p>
    <w:p w:rsidR="00AF580D" w:rsidRPr="005B39EE" w:rsidRDefault="00AF580D" w:rsidP="00AF580D">
      <w:pPr>
        <w:spacing w:line="188" w:lineRule="auto"/>
        <w:ind w:left="2420"/>
        <w:rPr>
          <w:rFonts w:asciiTheme="minorHAnsi" w:hAnsiTheme="minorHAnsi" w:cstheme="minorHAnsi"/>
          <w:sz w:val="24"/>
          <w:szCs w:val="24"/>
        </w:rPr>
      </w:pPr>
      <w:r w:rsidRPr="005B39EE">
        <w:rPr>
          <w:rFonts w:asciiTheme="minorHAnsi" w:eastAsia="Times New Roman" w:hAnsiTheme="minorHAnsi" w:cstheme="minorHAnsi"/>
          <w:i/>
          <w:iCs/>
          <w:sz w:val="24"/>
          <w:szCs w:val="24"/>
        </w:rPr>
        <w:t xml:space="preserve">Total </w:t>
      </w:r>
      <w:proofErr w:type="spellStart"/>
      <w:r w:rsidRPr="005B39EE">
        <w:rPr>
          <w:rFonts w:asciiTheme="minorHAnsi" w:eastAsia="Times New Roman" w:hAnsiTheme="minorHAnsi" w:cstheme="minorHAnsi"/>
          <w:i/>
          <w:iCs/>
          <w:sz w:val="24"/>
          <w:szCs w:val="24"/>
        </w:rPr>
        <w:t>surfaceof</w:t>
      </w:r>
      <w:proofErr w:type="spellEnd"/>
      <w:r w:rsidRPr="005B39EE">
        <w:rPr>
          <w:rFonts w:asciiTheme="minorHAnsi" w:eastAsia="Times New Roman" w:hAnsiTheme="minorHAnsi" w:cstheme="minorHAnsi"/>
          <w:i/>
          <w:iCs/>
          <w:sz w:val="24"/>
          <w:szCs w:val="24"/>
        </w:rPr>
        <w:t xml:space="preserve"> </w:t>
      </w:r>
      <w:proofErr w:type="spellStart"/>
      <w:r w:rsidRPr="005B39EE">
        <w:rPr>
          <w:rFonts w:asciiTheme="minorHAnsi" w:eastAsia="Times New Roman" w:hAnsiTheme="minorHAnsi" w:cstheme="minorHAnsi"/>
          <w:i/>
          <w:iCs/>
          <w:sz w:val="24"/>
          <w:szCs w:val="24"/>
        </w:rPr>
        <w:t>thecollector</w:t>
      </w:r>
      <w:proofErr w:type="spellEnd"/>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56" w:lineRule="exact"/>
        <w:rPr>
          <w:rFonts w:asciiTheme="minorHAnsi" w:hAnsiTheme="minorHAnsi" w:cstheme="minorHAnsi"/>
          <w:sz w:val="24"/>
          <w:szCs w:val="24"/>
        </w:rPr>
      </w:pPr>
    </w:p>
    <w:p w:rsidR="00AF580D" w:rsidRPr="005B39EE" w:rsidRDefault="00AF580D" w:rsidP="00AF580D">
      <w:pPr>
        <w:spacing w:line="314" w:lineRule="auto"/>
        <w:ind w:left="360" w:right="320"/>
        <w:rPr>
          <w:rFonts w:asciiTheme="minorHAnsi" w:hAnsiTheme="minorHAnsi" w:cstheme="minorHAnsi"/>
          <w:sz w:val="24"/>
          <w:szCs w:val="24"/>
        </w:rPr>
      </w:pPr>
      <w:r w:rsidRPr="005B39EE">
        <w:rPr>
          <w:rFonts w:asciiTheme="minorHAnsi" w:eastAsia="Times New Roman" w:hAnsiTheme="minorHAnsi" w:cstheme="minorHAnsi"/>
          <w:sz w:val="24"/>
          <w:szCs w:val="24"/>
        </w:rPr>
        <w:t>Shadow factor is less than 0.1 during morning and evening. The effective hours of solar collectors</w:t>
      </w:r>
    </w:p>
    <w:p w:rsidR="00AF580D" w:rsidRPr="005B39EE" w:rsidRDefault="00AF580D" w:rsidP="00AF580D">
      <w:pPr>
        <w:spacing w:line="254"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are</w:t>
      </w:r>
      <w:proofErr w:type="gramEnd"/>
      <w:r w:rsidRPr="005B39EE">
        <w:rPr>
          <w:rFonts w:asciiTheme="minorHAnsi" w:eastAsia="Times New Roman" w:hAnsiTheme="minorHAnsi" w:cstheme="minorHAnsi"/>
          <w:sz w:val="24"/>
          <w:szCs w:val="24"/>
        </w:rPr>
        <w:t xml:space="preserve"> between 9AM and 5PM.</w:t>
      </w:r>
    </w:p>
    <w:p w:rsidR="00AF580D" w:rsidRPr="005B39EE" w:rsidRDefault="00AF580D" w:rsidP="00AF580D">
      <w:pPr>
        <w:spacing w:line="392" w:lineRule="exact"/>
        <w:rPr>
          <w:rFonts w:asciiTheme="minorHAnsi" w:hAnsiTheme="minorHAnsi" w:cstheme="minorHAnsi"/>
          <w:sz w:val="24"/>
          <w:szCs w:val="24"/>
        </w:rPr>
      </w:pPr>
    </w:p>
    <w:p w:rsidR="00AF580D" w:rsidRPr="005B39EE" w:rsidRDefault="00AF580D" w:rsidP="00AF580D">
      <w:pPr>
        <w:numPr>
          <w:ilvl w:val="0"/>
          <w:numId w:val="27"/>
        </w:numPr>
        <w:tabs>
          <w:tab w:val="left" w:pos="727"/>
        </w:tabs>
        <w:spacing w:line="312" w:lineRule="auto"/>
        <w:ind w:left="360" w:right="320"/>
        <w:rPr>
          <w:rFonts w:asciiTheme="minorHAnsi" w:eastAsia="Times New Roman" w:hAnsiTheme="minorHAnsi" w:cstheme="minorHAnsi"/>
          <w:sz w:val="24"/>
          <w:szCs w:val="24"/>
        </w:rPr>
      </w:pPr>
      <w:r w:rsidRPr="005B39EE">
        <w:rPr>
          <w:rFonts w:asciiTheme="minorHAnsi" w:eastAsia="Times New Roman" w:hAnsiTheme="minorHAnsi" w:cstheme="minorHAnsi"/>
          <w:i/>
          <w:iCs/>
          <w:sz w:val="24"/>
          <w:szCs w:val="24"/>
          <w:u w:val="single"/>
        </w:rPr>
        <w:t>Cosine loss factor:</w:t>
      </w:r>
      <w:r w:rsidRPr="005B39EE">
        <w:rPr>
          <w:rFonts w:asciiTheme="minorHAnsi" w:eastAsia="Times New Roman" w:hAnsiTheme="minorHAnsi" w:cstheme="minorHAnsi"/>
          <w:i/>
          <w:iCs/>
          <w:sz w:val="24"/>
          <w:szCs w:val="24"/>
        </w:rPr>
        <w:t xml:space="preserve"> </w:t>
      </w:r>
      <w:r w:rsidRPr="005B39EE">
        <w:rPr>
          <w:rFonts w:asciiTheme="minorHAnsi" w:eastAsia="Times New Roman" w:hAnsiTheme="minorHAnsi" w:cstheme="minorHAnsi"/>
          <w:sz w:val="24"/>
          <w:szCs w:val="24"/>
        </w:rPr>
        <w:t>For maximum power collection, the surface of collector should</w:t>
      </w:r>
      <w:r w:rsidRPr="005B39EE">
        <w:rPr>
          <w:rFonts w:asciiTheme="minorHAnsi" w:eastAsia="Times New Roman" w:hAnsiTheme="minorHAnsi" w:cstheme="minorHAnsi"/>
          <w:i/>
          <w:iCs/>
          <w:sz w:val="24"/>
          <w:szCs w:val="24"/>
        </w:rPr>
        <w:t xml:space="preserve"> </w:t>
      </w:r>
      <w:r w:rsidRPr="005B39EE">
        <w:rPr>
          <w:rFonts w:asciiTheme="minorHAnsi" w:eastAsia="Times New Roman" w:hAnsiTheme="minorHAnsi" w:cstheme="minorHAnsi"/>
          <w:sz w:val="24"/>
          <w:szCs w:val="24"/>
        </w:rPr>
        <w:t>receive the</w:t>
      </w:r>
    </w:p>
    <w:p w:rsidR="00AF580D" w:rsidRPr="005B39EE" w:rsidRDefault="00AF580D" w:rsidP="00AF580D">
      <w:pPr>
        <w:spacing w:line="310" w:lineRule="exact"/>
        <w:rPr>
          <w:rFonts w:asciiTheme="minorHAnsi" w:hAnsiTheme="minorHAnsi" w:cstheme="minorHAnsi"/>
          <w:sz w:val="24"/>
          <w:szCs w:val="24"/>
        </w:rPr>
      </w:pPr>
    </w:p>
    <w:p w:rsidR="00AF580D" w:rsidRPr="005B39EE" w:rsidRDefault="00AF580D" w:rsidP="00AF580D">
      <w:pPr>
        <w:spacing w:line="336" w:lineRule="auto"/>
        <w:ind w:left="360" w:right="320"/>
        <w:jc w:val="both"/>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sun</w:t>
      </w:r>
      <w:proofErr w:type="gramEnd"/>
      <w:r w:rsidRPr="005B39EE">
        <w:rPr>
          <w:rFonts w:asciiTheme="minorHAnsi" w:eastAsia="Times New Roman" w:hAnsiTheme="minorHAnsi" w:cstheme="minorHAnsi"/>
          <w:sz w:val="24"/>
          <w:szCs w:val="24"/>
        </w:rPr>
        <w:t xml:space="preserve"> rays perpendicularly. If the angle between the perpendicular to the collector surface and the direction of sun rays is θ, then the area of solar beam intercepted by the collector surface is proportional to </w:t>
      </w:r>
      <w:proofErr w:type="spellStart"/>
      <w:r w:rsidRPr="005B39EE">
        <w:rPr>
          <w:rFonts w:asciiTheme="minorHAnsi" w:eastAsia="Times New Roman" w:hAnsiTheme="minorHAnsi" w:cstheme="minorHAnsi"/>
          <w:sz w:val="24"/>
          <w:szCs w:val="24"/>
        </w:rPr>
        <w:t>cosθ</w:t>
      </w:r>
      <w:proofErr w:type="spellEnd"/>
      <w:r w:rsidRPr="005B39EE">
        <w:rPr>
          <w:rFonts w:asciiTheme="minorHAnsi" w:eastAsia="Times New Roman" w:hAnsiTheme="minorHAnsi" w:cstheme="minorHAnsi"/>
          <w:sz w:val="24"/>
          <w:szCs w:val="24"/>
        </w:rPr>
        <w:t>.</w:t>
      </w:r>
    </w:p>
    <w:p w:rsidR="00AF580D" w:rsidRPr="005B39EE" w:rsidRDefault="00AF580D" w:rsidP="00AF580D">
      <w:pPr>
        <w:spacing w:line="283" w:lineRule="exact"/>
        <w:rPr>
          <w:rFonts w:asciiTheme="minorHAnsi" w:hAnsiTheme="minorHAnsi" w:cstheme="minorHAnsi"/>
          <w:sz w:val="24"/>
          <w:szCs w:val="24"/>
        </w:rPr>
      </w:pPr>
    </w:p>
    <w:p w:rsidR="00AF580D" w:rsidRPr="005B39EE" w:rsidRDefault="00AF580D" w:rsidP="00AF580D">
      <w:pPr>
        <w:numPr>
          <w:ilvl w:val="0"/>
          <w:numId w:val="28"/>
        </w:numPr>
        <w:tabs>
          <w:tab w:val="left" w:pos="669"/>
        </w:tabs>
        <w:spacing w:line="336"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i/>
          <w:iCs/>
          <w:sz w:val="24"/>
          <w:szCs w:val="24"/>
          <w:u w:val="single"/>
        </w:rPr>
        <w:t>Reflective loss factor:</w:t>
      </w:r>
      <w:r w:rsidRPr="005B39EE">
        <w:rPr>
          <w:rFonts w:asciiTheme="minorHAnsi" w:eastAsia="Times New Roman" w:hAnsiTheme="minorHAnsi" w:cstheme="minorHAnsi"/>
          <w:i/>
          <w:iCs/>
          <w:sz w:val="24"/>
          <w:szCs w:val="24"/>
        </w:rPr>
        <w:t xml:space="preserve"> </w:t>
      </w:r>
      <w:r w:rsidRPr="005B39EE">
        <w:rPr>
          <w:rFonts w:asciiTheme="minorHAnsi" w:eastAsia="Times New Roman" w:hAnsiTheme="minorHAnsi" w:cstheme="minorHAnsi"/>
          <w:sz w:val="24"/>
          <w:szCs w:val="24"/>
        </w:rPr>
        <w:t>The collector glass surface and the reflector surface collect dust,</w:t>
      </w:r>
      <w:r w:rsidRPr="005B39EE">
        <w:rPr>
          <w:rFonts w:asciiTheme="minorHAnsi" w:eastAsia="Times New Roman" w:hAnsiTheme="minorHAnsi" w:cstheme="minorHAnsi"/>
          <w:i/>
          <w:iCs/>
          <w:sz w:val="24"/>
          <w:szCs w:val="24"/>
        </w:rPr>
        <w:t xml:space="preserve"> </w:t>
      </w:r>
      <w:r w:rsidRPr="005B39EE">
        <w:rPr>
          <w:rFonts w:asciiTheme="minorHAnsi" w:eastAsia="Times New Roman" w:hAnsiTheme="minorHAnsi" w:cstheme="minorHAnsi"/>
          <w:sz w:val="24"/>
          <w:szCs w:val="24"/>
        </w:rPr>
        <w:t>dirt, moisture etc. The reflector surface gets rusted, deformed and loses the shine. Hence, the efficiency of the collector is reduced significantly with passage of time.</w:t>
      </w:r>
    </w:p>
    <w:p w:rsidR="00AF580D" w:rsidRPr="005B39EE" w:rsidRDefault="00AF580D" w:rsidP="00AF580D">
      <w:pPr>
        <w:spacing w:line="232"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Maintenance of flat plate collector:</w:t>
      </w:r>
    </w:p>
    <w:p w:rsidR="00AF580D" w:rsidRPr="005B39EE" w:rsidRDefault="00AF580D" w:rsidP="00AF580D">
      <w:pPr>
        <w:spacing w:line="334" w:lineRule="exact"/>
        <w:rPr>
          <w:rFonts w:asciiTheme="minorHAnsi" w:hAnsiTheme="minorHAnsi" w:cstheme="minorHAnsi"/>
          <w:sz w:val="24"/>
          <w:szCs w:val="24"/>
        </w:rPr>
      </w:pPr>
    </w:p>
    <w:p w:rsidR="00AF580D" w:rsidRPr="005B39EE" w:rsidRDefault="00AF580D" w:rsidP="00AF580D">
      <w:pPr>
        <w:numPr>
          <w:ilvl w:val="0"/>
          <w:numId w:val="29"/>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Daily cleaning</w:t>
      </w:r>
    </w:p>
    <w:p w:rsidR="00AF580D" w:rsidRPr="005B39EE" w:rsidRDefault="00AF580D" w:rsidP="00AF580D">
      <w:pPr>
        <w:spacing w:line="338" w:lineRule="exact"/>
        <w:rPr>
          <w:rFonts w:asciiTheme="minorHAnsi" w:eastAsia="Times New Roman" w:hAnsiTheme="minorHAnsi" w:cstheme="minorHAnsi"/>
          <w:sz w:val="24"/>
          <w:szCs w:val="24"/>
        </w:rPr>
      </w:pPr>
    </w:p>
    <w:p w:rsidR="00AF580D" w:rsidRPr="005B39EE" w:rsidRDefault="00AF580D" w:rsidP="00AF580D">
      <w:pPr>
        <w:numPr>
          <w:ilvl w:val="0"/>
          <w:numId w:val="29"/>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Seasonal maintenance (cleaning, touch-up paint)</w:t>
      </w:r>
    </w:p>
    <w:p w:rsidR="00AF580D" w:rsidRPr="005B39EE" w:rsidRDefault="00AF580D" w:rsidP="00AF580D">
      <w:pPr>
        <w:spacing w:line="338" w:lineRule="exact"/>
        <w:rPr>
          <w:rFonts w:asciiTheme="minorHAnsi" w:eastAsia="Times New Roman" w:hAnsiTheme="minorHAnsi" w:cstheme="minorHAnsi"/>
          <w:sz w:val="24"/>
          <w:szCs w:val="24"/>
        </w:rPr>
      </w:pPr>
    </w:p>
    <w:p w:rsidR="00AF580D" w:rsidRPr="005B39EE" w:rsidRDefault="00AF580D" w:rsidP="00AF580D">
      <w:pPr>
        <w:numPr>
          <w:ilvl w:val="0"/>
          <w:numId w:val="29"/>
        </w:numPr>
        <w:tabs>
          <w:tab w:val="left" w:pos="660"/>
        </w:tabs>
        <w:ind w:left="660" w:hanging="300"/>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t>Yearly overhaul (change of seals, cleaning after dismantling)</w:t>
      </w:r>
    </w:p>
    <w:p w:rsidR="00AF580D" w:rsidRPr="005B39EE" w:rsidRDefault="00AF580D" w:rsidP="00AF580D">
      <w:pPr>
        <w:spacing w:line="2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46"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30" w:right="1440" w:bottom="424" w:left="1440" w:header="0" w:footer="0" w:gutter="0"/>
          <w:cols w:space="720" w:equalWidth="0">
            <w:col w:w="9360"/>
          </w:cols>
        </w:sect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lastRenderedPageBreak/>
        <w:t>Parabolic trough collector:</w:t>
      </w:r>
    </w:p>
    <w:p w:rsidR="00AF580D" w:rsidRPr="005B39EE" w:rsidRDefault="00AF580D" w:rsidP="00AF580D">
      <w:pPr>
        <w:spacing w:line="334"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Parabolic trough with line f </w:t>
      </w:r>
      <w:proofErr w:type="spellStart"/>
      <w:r w:rsidRPr="005B39EE">
        <w:rPr>
          <w:rFonts w:asciiTheme="minorHAnsi" w:eastAsia="Times New Roman" w:hAnsiTheme="minorHAnsi" w:cstheme="minorHAnsi"/>
          <w:sz w:val="24"/>
          <w:szCs w:val="24"/>
        </w:rPr>
        <w:t>ocusing</w:t>
      </w:r>
      <w:proofErr w:type="spellEnd"/>
      <w:r w:rsidRPr="005B39EE">
        <w:rPr>
          <w:rFonts w:asciiTheme="minorHAnsi" w:eastAsia="Times New Roman" w:hAnsiTheme="minorHAnsi" w:cstheme="minorHAnsi"/>
          <w:sz w:val="24"/>
          <w:szCs w:val="24"/>
        </w:rPr>
        <w:t xml:space="preserve"> reflecting surface provides </w:t>
      </w:r>
      <w:proofErr w:type="spellStart"/>
      <w:r w:rsidRPr="005B39EE">
        <w:rPr>
          <w:rFonts w:asciiTheme="minorHAnsi" w:eastAsia="Times New Roman" w:hAnsiTheme="minorHAnsi" w:cstheme="minorHAnsi"/>
          <w:sz w:val="24"/>
          <w:szCs w:val="24"/>
        </w:rPr>
        <w:t>concentratio</w:t>
      </w:r>
      <w:proofErr w:type="spellEnd"/>
      <w:r w:rsidRPr="005B39EE">
        <w:rPr>
          <w:rFonts w:asciiTheme="minorHAnsi" w:eastAsia="Times New Roman" w:hAnsiTheme="minorHAnsi" w:cstheme="minorHAnsi"/>
          <w:sz w:val="24"/>
          <w:szCs w:val="24"/>
        </w:rPr>
        <w:t xml:space="preserve"> n ratios from</w:t>
      </w:r>
    </w:p>
    <w:p w:rsidR="00AF580D" w:rsidRPr="005B39EE" w:rsidRDefault="00AF580D" w:rsidP="00AF580D">
      <w:pPr>
        <w:spacing w:line="91"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30 to 50.</w:t>
      </w:r>
      <w:proofErr w:type="gramEnd"/>
      <w:r w:rsidRPr="005B39EE">
        <w:rPr>
          <w:rFonts w:asciiTheme="minorHAnsi" w:eastAsia="Times New Roman" w:hAnsiTheme="minorHAnsi" w:cstheme="minorHAnsi"/>
          <w:sz w:val="24"/>
          <w:szCs w:val="24"/>
        </w:rPr>
        <w:t xml:space="preserve"> </w:t>
      </w:r>
      <w:proofErr w:type="gramStart"/>
      <w:r w:rsidRPr="005B39EE">
        <w:rPr>
          <w:rFonts w:asciiTheme="minorHAnsi" w:eastAsia="Times New Roman" w:hAnsiTheme="minorHAnsi" w:cstheme="minorHAnsi"/>
          <w:sz w:val="24"/>
          <w:szCs w:val="24"/>
        </w:rPr>
        <w:t>Hence, temperature as high as 300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 can be attained.</w:t>
      </w:r>
      <w:proofErr w:type="gramEnd"/>
      <w:r w:rsidRPr="005B39EE">
        <w:rPr>
          <w:rFonts w:asciiTheme="minorHAnsi" w:eastAsia="Times New Roman" w:hAnsiTheme="minorHAnsi" w:cstheme="minorHAnsi"/>
          <w:sz w:val="24"/>
          <w:szCs w:val="24"/>
        </w:rPr>
        <w:t xml:space="preserve"> Light is focused on a</w:t>
      </w:r>
    </w:p>
    <w:p w:rsidR="00AF580D" w:rsidRPr="005B39EE" w:rsidRDefault="00AF580D" w:rsidP="00AF580D">
      <w:pPr>
        <w:spacing w:line="93"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central</w:t>
      </w:r>
      <w:proofErr w:type="gramEnd"/>
      <w:r w:rsidRPr="005B39EE">
        <w:rPr>
          <w:rFonts w:asciiTheme="minorHAnsi" w:eastAsia="Times New Roman" w:hAnsiTheme="minorHAnsi" w:cstheme="minorHAnsi"/>
          <w:sz w:val="24"/>
          <w:szCs w:val="24"/>
        </w:rPr>
        <w:t xml:space="preserve"> line of the parabolic trough. The pipe located along the centre line absorbs the heat</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and</w:t>
      </w:r>
      <w:proofErr w:type="gramEnd"/>
      <w:r w:rsidRPr="005B39EE">
        <w:rPr>
          <w:rFonts w:asciiTheme="minorHAnsi" w:eastAsia="Times New Roman" w:hAnsiTheme="minorHAnsi" w:cstheme="minorHAnsi"/>
          <w:sz w:val="24"/>
          <w:szCs w:val="24"/>
        </w:rPr>
        <w:t xml:space="preserve"> the working fluid is </w:t>
      </w:r>
      <w:proofErr w:type="spellStart"/>
      <w:r w:rsidRPr="005B39EE">
        <w:rPr>
          <w:rFonts w:asciiTheme="minorHAnsi" w:eastAsia="Times New Roman" w:hAnsiTheme="minorHAnsi" w:cstheme="minorHAnsi"/>
          <w:sz w:val="24"/>
          <w:szCs w:val="24"/>
        </w:rPr>
        <w:t>circu</w:t>
      </w:r>
      <w:proofErr w:type="spell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lated</w:t>
      </w:r>
      <w:proofErr w:type="spellEnd"/>
      <w:r w:rsidRPr="005B39EE">
        <w:rPr>
          <w:rFonts w:asciiTheme="minorHAnsi" w:eastAsia="Times New Roman" w:hAnsiTheme="minorHAnsi" w:cstheme="minorHAnsi"/>
          <w:sz w:val="24"/>
          <w:szCs w:val="24"/>
        </w:rPr>
        <w:t xml:space="preserve"> trough the pipe.</w:t>
      </w:r>
    </w:p>
    <w:p w:rsidR="00AF580D" w:rsidRPr="005B39EE" w:rsidRDefault="00AF580D" w:rsidP="00AF580D">
      <w:pPr>
        <w:spacing w:line="343"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spellStart"/>
      <w:r w:rsidRPr="005B39EE">
        <w:rPr>
          <w:rFonts w:asciiTheme="minorHAnsi" w:eastAsia="Times New Roman" w:hAnsiTheme="minorHAnsi" w:cstheme="minorHAnsi"/>
          <w:b/>
          <w:bCs/>
          <w:sz w:val="24"/>
          <w:szCs w:val="24"/>
        </w:rPr>
        <w:t>Paraboloid</w:t>
      </w:r>
      <w:proofErr w:type="spellEnd"/>
      <w:r w:rsidRPr="005B39EE">
        <w:rPr>
          <w:rFonts w:asciiTheme="minorHAnsi" w:eastAsia="Times New Roman" w:hAnsiTheme="minorHAnsi" w:cstheme="minorHAnsi"/>
          <w:b/>
          <w:bCs/>
          <w:sz w:val="24"/>
          <w:szCs w:val="24"/>
        </w:rPr>
        <w:t xml:space="preserve"> dish collectors:</w:t>
      </w:r>
    </w:p>
    <w:p w:rsidR="00AF580D" w:rsidRPr="005B39EE" w:rsidRDefault="00AF580D" w:rsidP="00AF580D">
      <w:pPr>
        <w:spacing w:line="388" w:lineRule="exact"/>
        <w:rPr>
          <w:rFonts w:asciiTheme="minorHAnsi" w:hAnsiTheme="minorHAnsi" w:cstheme="minorHAnsi"/>
          <w:sz w:val="24"/>
          <w:szCs w:val="24"/>
        </w:rPr>
      </w:pPr>
    </w:p>
    <w:p w:rsidR="00AF580D" w:rsidRPr="005B39EE" w:rsidRDefault="00AF580D" w:rsidP="00AF580D">
      <w:pPr>
        <w:spacing w:line="266" w:lineRule="auto"/>
        <w:ind w:left="360" w:right="32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The beam radiation is reflected by </w:t>
      </w:r>
      <w:proofErr w:type="spellStart"/>
      <w:r w:rsidRPr="005B39EE">
        <w:rPr>
          <w:rFonts w:asciiTheme="minorHAnsi" w:eastAsia="Times New Roman" w:hAnsiTheme="minorHAnsi" w:cstheme="minorHAnsi"/>
          <w:sz w:val="24"/>
          <w:szCs w:val="24"/>
        </w:rPr>
        <w:t>paraboloid</w:t>
      </w:r>
      <w:proofErr w:type="spellEnd"/>
      <w:r w:rsidRPr="005B39EE">
        <w:rPr>
          <w:rFonts w:asciiTheme="minorHAnsi" w:eastAsia="Times New Roman" w:hAnsiTheme="minorHAnsi" w:cstheme="minorHAnsi"/>
          <w:sz w:val="24"/>
          <w:szCs w:val="24"/>
        </w:rPr>
        <w:t xml:space="preserve"> dish surface. The point </w:t>
      </w:r>
      <w:proofErr w:type="spellStart"/>
      <w:r w:rsidRPr="005B39EE">
        <w:rPr>
          <w:rFonts w:asciiTheme="minorHAnsi" w:eastAsia="Times New Roman" w:hAnsiTheme="minorHAnsi" w:cstheme="minorHAnsi"/>
          <w:sz w:val="24"/>
          <w:szCs w:val="24"/>
        </w:rPr>
        <w:t>foc</w:t>
      </w:r>
      <w:proofErr w:type="spellEnd"/>
      <w:r w:rsidRPr="005B39EE">
        <w:rPr>
          <w:rFonts w:asciiTheme="minorHAnsi" w:eastAsia="Times New Roman" w:hAnsiTheme="minorHAnsi" w:cstheme="minorHAnsi"/>
          <w:sz w:val="24"/>
          <w:szCs w:val="24"/>
        </w:rPr>
        <w:t xml:space="preserve"> </w:t>
      </w:r>
      <w:proofErr w:type="gramStart"/>
      <w:r w:rsidRPr="005B39EE">
        <w:rPr>
          <w:rFonts w:asciiTheme="minorHAnsi" w:eastAsia="Times New Roman" w:hAnsiTheme="minorHAnsi" w:cstheme="minorHAnsi"/>
          <w:sz w:val="24"/>
          <w:szCs w:val="24"/>
        </w:rPr>
        <w:t>us</w:t>
      </w:r>
      <w:proofErr w:type="gramEnd"/>
      <w:r w:rsidRPr="005B39EE">
        <w:rPr>
          <w:rFonts w:asciiTheme="minorHAnsi" w:eastAsia="Times New Roman" w:hAnsiTheme="minorHAnsi" w:cstheme="minorHAnsi"/>
          <w:sz w:val="24"/>
          <w:szCs w:val="24"/>
        </w:rPr>
        <w:t xml:space="preserve"> is obtained with CR (above 1000) and temperatures around 1000</w:t>
      </w:r>
      <w:r w:rsidRPr="005B39EE">
        <w:rPr>
          <w:rFonts w:asciiTheme="minorHAnsi" w:eastAsia="Times New Roman" w:hAnsiTheme="minorHAnsi" w:cstheme="minorHAnsi"/>
          <w:sz w:val="24"/>
          <w:szCs w:val="24"/>
          <w:vertAlign w:val="superscript"/>
        </w:rPr>
        <w:t>o</w:t>
      </w:r>
      <w:r w:rsidRPr="005B39EE">
        <w:rPr>
          <w:rFonts w:asciiTheme="minorHAnsi" w:eastAsia="Times New Roman" w:hAnsiTheme="minorHAnsi" w:cstheme="minorHAnsi"/>
          <w:sz w:val="24"/>
          <w:szCs w:val="24"/>
        </w:rPr>
        <w:t>C.</w:t>
      </w:r>
    </w:p>
    <w:p w:rsidR="00AF580D" w:rsidRPr="005B39EE" w:rsidRDefault="00AF580D" w:rsidP="00AF580D">
      <w:pPr>
        <w:spacing w:line="264"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Based on the temperature:</w:t>
      </w:r>
    </w:p>
    <w:p w:rsidR="00AF580D" w:rsidRPr="005B39EE" w:rsidRDefault="00AF580D" w:rsidP="00AF580D">
      <w:pPr>
        <w:spacing w:line="332" w:lineRule="exact"/>
        <w:rPr>
          <w:rFonts w:asciiTheme="minorHAnsi" w:hAnsiTheme="minorHAnsi" w:cstheme="minorHAnsi"/>
          <w:sz w:val="24"/>
          <w:szCs w:val="24"/>
        </w:rPr>
      </w:pPr>
    </w:p>
    <w:p w:rsidR="00AF580D" w:rsidRPr="005B39EE" w:rsidRDefault="00AF580D" w:rsidP="00AF580D">
      <w:pPr>
        <w:numPr>
          <w:ilvl w:val="0"/>
          <w:numId w:val="30"/>
        </w:numPr>
        <w:tabs>
          <w:tab w:val="left" w:pos="1080"/>
        </w:tabs>
        <w:ind w:left="1080" w:hanging="360"/>
        <w:rPr>
          <w:rFonts w:asciiTheme="minorHAnsi" w:eastAsia="Symbol" w:hAnsiTheme="minorHAnsi" w:cstheme="minorHAnsi"/>
          <w:sz w:val="24"/>
          <w:szCs w:val="24"/>
        </w:rPr>
      </w:pPr>
      <w:r w:rsidRPr="005B39EE">
        <w:rPr>
          <w:rFonts w:asciiTheme="minorHAnsi" w:eastAsia="Times New Roman" w:hAnsiTheme="minorHAnsi" w:cstheme="minorHAnsi"/>
          <w:sz w:val="24"/>
          <w:szCs w:val="24"/>
        </w:rPr>
        <w:t>Low temperature collector</w:t>
      </w:r>
    </w:p>
    <w:p w:rsidR="00AF580D" w:rsidRPr="005B39EE" w:rsidRDefault="00AF580D" w:rsidP="00AF580D">
      <w:pPr>
        <w:spacing w:line="137" w:lineRule="exact"/>
        <w:rPr>
          <w:rFonts w:asciiTheme="minorHAnsi" w:eastAsia="Symbol" w:hAnsiTheme="minorHAnsi" w:cstheme="minorHAnsi"/>
          <w:sz w:val="24"/>
          <w:szCs w:val="24"/>
        </w:rPr>
      </w:pPr>
    </w:p>
    <w:p w:rsidR="00AF580D" w:rsidRPr="005B39EE" w:rsidRDefault="00AF580D" w:rsidP="00AF580D">
      <w:pPr>
        <w:numPr>
          <w:ilvl w:val="0"/>
          <w:numId w:val="30"/>
        </w:numPr>
        <w:tabs>
          <w:tab w:val="left" w:pos="1080"/>
        </w:tabs>
        <w:ind w:left="1080" w:hanging="360"/>
        <w:rPr>
          <w:rFonts w:asciiTheme="minorHAnsi" w:eastAsia="Symbol" w:hAnsiTheme="minorHAnsi" w:cstheme="minorHAnsi"/>
          <w:sz w:val="24"/>
          <w:szCs w:val="24"/>
        </w:rPr>
      </w:pPr>
      <w:r w:rsidRPr="005B39EE">
        <w:rPr>
          <w:rFonts w:asciiTheme="minorHAnsi" w:eastAsia="Times New Roman" w:hAnsiTheme="minorHAnsi" w:cstheme="minorHAnsi"/>
          <w:sz w:val="24"/>
          <w:szCs w:val="24"/>
        </w:rPr>
        <w:t>Medium temperature collector</w:t>
      </w:r>
    </w:p>
    <w:p w:rsidR="00AF580D" w:rsidRPr="005B39EE" w:rsidRDefault="00AF580D" w:rsidP="00AF580D">
      <w:pPr>
        <w:spacing w:line="137" w:lineRule="exact"/>
        <w:rPr>
          <w:rFonts w:asciiTheme="minorHAnsi" w:eastAsia="Symbol" w:hAnsiTheme="minorHAnsi" w:cstheme="minorHAnsi"/>
          <w:sz w:val="24"/>
          <w:szCs w:val="24"/>
        </w:rPr>
      </w:pPr>
    </w:p>
    <w:p w:rsidR="00AF580D" w:rsidRPr="005B39EE" w:rsidRDefault="00AF580D" w:rsidP="00AF580D">
      <w:pPr>
        <w:numPr>
          <w:ilvl w:val="0"/>
          <w:numId w:val="30"/>
        </w:numPr>
        <w:tabs>
          <w:tab w:val="left" w:pos="1080"/>
        </w:tabs>
        <w:ind w:left="1080" w:hanging="360"/>
        <w:rPr>
          <w:rFonts w:asciiTheme="minorHAnsi" w:eastAsia="Symbol" w:hAnsiTheme="minorHAnsi" w:cstheme="minorHAnsi"/>
          <w:sz w:val="24"/>
          <w:szCs w:val="24"/>
        </w:rPr>
      </w:pPr>
      <w:r w:rsidRPr="005B39EE">
        <w:rPr>
          <w:rFonts w:asciiTheme="minorHAnsi" w:eastAsia="Times New Roman" w:hAnsiTheme="minorHAnsi" w:cstheme="minorHAnsi"/>
          <w:sz w:val="24"/>
          <w:szCs w:val="24"/>
        </w:rPr>
        <w:t>High temperature collector</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50" w:lineRule="exact"/>
        <w:rPr>
          <w:rFonts w:asciiTheme="minorHAnsi" w:hAnsiTheme="minorHAnsi" w:cstheme="minorHAnsi"/>
          <w:sz w:val="24"/>
          <w:szCs w:val="24"/>
        </w:rPr>
      </w:pPr>
    </w:p>
    <w:p w:rsidR="00AF580D" w:rsidRPr="005B39EE" w:rsidRDefault="00AF580D" w:rsidP="00AF580D">
      <w:pPr>
        <w:ind w:left="720"/>
        <w:rPr>
          <w:rFonts w:asciiTheme="minorHAnsi" w:hAnsiTheme="minorHAnsi" w:cstheme="minorHAnsi"/>
          <w:sz w:val="24"/>
          <w:szCs w:val="24"/>
        </w:rPr>
      </w:pPr>
      <w:r w:rsidRPr="005B39EE">
        <w:rPr>
          <w:rFonts w:asciiTheme="minorHAnsi" w:eastAsia="Times New Roman" w:hAnsiTheme="minorHAnsi" w:cstheme="minorHAnsi"/>
          <w:i/>
          <w:iCs/>
          <w:sz w:val="24"/>
          <w:szCs w:val="24"/>
          <w:u w:val="single"/>
        </w:rPr>
        <w:t xml:space="preserve">Low temperature </w:t>
      </w:r>
      <w:proofErr w:type="spellStart"/>
      <w:r w:rsidRPr="005B39EE">
        <w:rPr>
          <w:rFonts w:asciiTheme="minorHAnsi" w:eastAsia="Times New Roman" w:hAnsiTheme="minorHAnsi" w:cstheme="minorHAnsi"/>
          <w:i/>
          <w:iCs/>
          <w:sz w:val="24"/>
          <w:szCs w:val="24"/>
          <w:u w:val="single"/>
        </w:rPr>
        <w:t>collecto</w:t>
      </w:r>
      <w:proofErr w:type="spellEnd"/>
      <w:r w:rsidRPr="005B39EE">
        <w:rPr>
          <w:rFonts w:asciiTheme="minorHAnsi" w:eastAsia="Times New Roman" w:hAnsiTheme="minorHAnsi" w:cstheme="minorHAnsi"/>
          <w:i/>
          <w:iCs/>
          <w:sz w:val="24"/>
          <w:szCs w:val="24"/>
          <w:u w:val="single"/>
        </w:rPr>
        <w:t xml:space="preserve"> r</w:t>
      </w:r>
      <w:r w:rsidRPr="005B39EE">
        <w:rPr>
          <w:rFonts w:asciiTheme="minorHAnsi" w:eastAsia="Times New Roman" w:hAnsiTheme="minorHAnsi" w:cstheme="minorHAnsi"/>
          <w:sz w:val="24"/>
          <w:szCs w:val="24"/>
        </w:rPr>
        <w:t>:</w:t>
      </w:r>
    </w:p>
    <w:p w:rsidR="00AF580D" w:rsidRPr="005B39EE" w:rsidRDefault="00AF580D" w:rsidP="00AF580D">
      <w:pPr>
        <w:spacing w:line="33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Low-temperature </w:t>
      </w:r>
      <w:proofErr w:type="gramStart"/>
      <w:r w:rsidRPr="005B39EE">
        <w:rPr>
          <w:rFonts w:asciiTheme="minorHAnsi" w:eastAsia="Times New Roman" w:hAnsiTheme="minorHAnsi" w:cstheme="minorHAnsi"/>
          <w:sz w:val="24"/>
          <w:szCs w:val="24"/>
        </w:rPr>
        <w:t>collectors[</w:t>
      </w:r>
      <w:proofErr w:type="gramEnd"/>
      <w:r w:rsidRPr="005B39EE">
        <w:rPr>
          <w:rFonts w:asciiTheme="minorHAnsi" w:eastAsia="Times New Roman" w:hAnsiTheme="minorHAnsi" w:cstheme="minorHAnsi"/>
          <w:sz w:val="24"/>
          <w:szCs w:val="24"/>
        </w:rPr>
        <w:t xml:space="preserve"> edit]</w:t>
      </w: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i/>
          <w:iCs/>
          <w:sz w:val="24"/>
          <w:szCs w:val="24"/>
        </w:rPr>
        <w:t>Main article: Solar thermal collector</w:t>
      </w:r>
    </w:p>
    <w:p w:rsidR="00AF580D" w:rsidRPr="005B39EE" w:rsidRDefault="00AF580D" w:rsidP="00AF580D">
      <w:pPr>
        <w:spacing w:line="174" w:lineRule="exact"/>
        <w:rPr>
          <w:rFonts w:asciiTheme="minorHAnsi" w:hAnsiTheme="minorHAnsi" w:cstheme="minorHAnsi"/>
          <w:sz w:val="24"/>
          <w:szCs w:val="24"/>
        </w:rPr>
      </w:pPr>
    </w:p>
    <w:p w:rsidR="00AF580D" w:rsidRPr="005B39EE" w:rsidRDefault="00AF580D" w:rsidP="00AF580D">
      <w:pPr>
        <w:spacing w:line="230" w:lineRule="auto"/>
        <w:ind w:left="360" w:right="50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Glazed solar collectors are d </w:t>
      </w:r>
      <w:proofErr w:type="spellStart"/>
      <w:r w:rsidRPr="005B39EE">
        <w:rPr>
          <w:rFonts w:asciiTheme="minorHAnsi" w:eastAsia="Times New Roman" w:hAnsiTheme="minorHAnsi" w:cstheme="minorHAnsi"/>
          <w:sz w:val="24"/>
          <w:szCs w:val="24"/>
        </w:rPr>
        <w:t>esigned</w:t>
      </w:r>
      <w:proofErr w:type="spellEnd"/>
      <w:r w:rsidRPr="005B39EE">
        <w:rPr>
          <w:rFonts w:asciiTheme="minorHAnsi" w:eastAsia="Times New Roman" w:hAnsiTheme="minorHAnsi" w:cstheme="minorHAnsi"/>
          <w:sz w:val="24"/>
          <w:szCs w:val="24"/>
        </w:rPr>
        <w:t xml:space="preserve"> primarily for space heating. </w:t>
      </w:r>
      <w:proofErr w:type="gramStart"/>
      <w:r w:rsidRPr="005B39EE">
        <w:rPr>
          <w:rFonts w:asciiTheme="minorHAnsi" w:eastAsia="Times New Roman" w:hAnsiTheme="minorHAnsi" w:cstheme="minorHAnsi"/>
          <w:sz w:val="24"/>
          <w:szCs w:val="24"/>
        </w:rPr>
        <w:t xml:space="preserve">They re-cir </w:t>
      </w:r>
      <w:proofErr w:type="spellStart"/>
      <w:r w:rsidRPr="005B39EE">
        <w:rPr>
          <w:rFonts w:asciiTheme="minorHAnsi" w:eastAsia="Times New Roman" w:hAnsiTheme="minorHAnsi" w:cstheme="minorHAnsi"/>
          <w:sz w:val="24"/>
          <w:szCs w:val="24"/>
        </w:rPr>
        <w:t>culate</w:t>
      </w:r>
      <w:proofErr w:type="spellEnd"/>
      <w:r w:rsidRPr="005B39EE">
        <w:rPr>
          <w:rFonts w:asciiTheme="minorHAnsi" w:eastAsia="Times New Roman" w:hAnsiTheme="minorHAnsi" w:cstheme="minorHAnsi"/>
          <w:sz w:val="24"/>
          <w:szCs w:val="24"/>
        </w:rPr>
        <w:t xml:space="preserve"> building air through a solar air panel where the air is heated and then directed back into the building.</w:t>
      </w:r>
      <w:proofErr w:type="gramEnd"/>
      <w:r w:rsidRPr="005B39EE">
        <w:rPr>
          <w:rFonts w:asciiTheme="minorHAnsi" w:eastAsia="Times New Roman" w:hAnsiTheme="minorHAnsi" w:cstheme="minorHAnsi"/>
          <w:sz w:val="24"/>
          <w:szCs w:val="24"/>
        </w:rPr>
        <w:t xml:space="preserve"> These solar space heating systems require at least two penetrations into the building and only perform when the air in the solar collector is warmer than the building room temperature. Most glazed collectors are used in the residential sector.</w:t>
      </w:r>
    </w:p>
    <w:p w:rsidR="00AF580D" w:rsidRPr="005B39EE" w:rsidRDefault="00AF580D" w:rsidP="00AF580D">
      <w:pPr>
        <w:spacing w:line="20" w:lineRule="exact"/>
        <w:rPr>
          <w:rFonts w:asciiTheme="minorHAnsi" w:hAnsiTheme="minorHAnsi" w:cstheme="minorHAnsi"/>
          <w:sz w:val="24"/>
          <w:szCs w:val="24"/>
        </w:rPr>
      </w:pPr>
    </w:p>
    <w:p w:rsidR="00AF580D" w:rsidRPr="005B39EE" w:rsidRDefault="00763C4B" w:rsidP="00AF580D">
      <w:pPr>
        <w:spacing w:line="200" w:lineRule="exact"/>
        <w:rPr>
          <w:rFonts w:asciiTheme="minorHAnsi" w:hAnsiTheme="minorHAnsi" w:cstheme="minorHAnsi"/>
          <w:sz w:val="24"/>
          <w:szCs w:val="24"/>
        </w:rPr>
      </w:pPr>
      <w:r>
        <w:rPr>
          <w:rFonts w:asciiTheme="minorHAnsi" w:hAnsiTheme="minorHAnsi" w:cstheme="minorHAnsi"/>
          <w:noProof/>
          <w:sz w:val="24"/>
          <w:szCs w:val="24"/>
        </w:rPr>
        <w:drawing>
          <wp:anchor distT="0" distB="0" distL="114300" distR="114300" simplePos="0" relativeHeight="251662336" behindDoc="1" locked="0" layoutInCell="0" allowOverlap="1">
            <wp:simplePos x="0" y="0"/>
            <wp:positionH relativeFrom="column">
              <wp:posOffset>209550</wp:posOffset>
            </wp:positionH>
            <wp:positionV relativeFrom="paragraph">
              <wp:posOffset>74295</wp:posOffset>
            </wp:positionV>
            <wp:extent cx="5397184" cy="2171700"/>
            <wp:effectExtent l="1905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
                      <a:extLst>
                        <a:ext uri="{28A0092B-C50C-407E-A947-70E740481C1C}"/>
                      </a:extLst>
                    </a:blip>
                    <a:srcRect/>
                    <a:stretch>
                      <a:fillRect/>
                    </a:stretch>
                  </pic:blipFill>
                  <pic:spPr bwMode="auto">
                    <a:xfrm>
                      <a:off x="0" y="0"/>
                      <a:ext cx="5408954" cy="2176436"/>
                    </a:xfrm>
                    <a:prstGeom prst="rect">
                      <a:avLst/>
                    </a:prstGeom>
                    <a:noFill/>
                  </pic:spPr>
                </pic:pic>
              </a:graphicData>
            </a:graphic>
          </wp:anchor>
        </w:drawing>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61"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34" w:right="1440" w:bottom="424" w:left="1440" w:header="0" w:footer="0" w:gutter="0"/>
          <w:cols w:space="720" w:equalWidth="0">
            <w:col w:w="9360"/>
          </w:cols>
        </w:sectPr>
      </w:pPr>
    </w:p>
    <w:p w:rsidR="00AF580D" w:rsidRPr="005B39EE" w:rsidRDefault="00AF580D" w:rsidP="00AF580D">
      <w:pPr>
        <w:spacing w:line="50" w:lineRule="exact"/>
        <w:rPr>
          <w:rFonts w:asciiTheme="minorHAnsi" w:hAnsiTheme="minorHAnsi" w:cstheme="minorHAnsi"/>
          <w:sz w:val="24"/>
          <w:szCs w:val="24"/>
        </w:rPr>
      </w:pPr>
      <w:r w:rsidRPr="005B39EE">
        <w:rPr>
          <w:rFonts w:asciiTheme="minorHAnsi" w:hAnsiTheme="minorHAnsi" w:cstheme="minorHAnsi"/>
          <w:sz w:val="24"/>
          <w:szCs w:val="24"/>
        </w:rPr>
        <w:lastRenderedPageBreak/>
        <w:pict>
          <v:rect id="Shape 113" o:spid="_x0000_s1064" style="position:absolute;margin-left:88.55pt;margin-top:71.9pt;width:436.95pt;height:26.75pt;z-index:-251612160;visibility:visible;mso-wrap-distance-left:0;mso-wrap-distance-right:0;mso-position-horizontal-relative:page;mso-position-vertical-relative:page" o:allowincell="f" fillcolor="#f9f9f9" stroked="f">
            <w10:wrap anchorx="page" anchory="page"/>
          </v:rect>
        </w:pict>
      </w: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Unglazed, "transpired" air collector</w:t>
      </w:r>
    </w:p>
    <w:p w:rsidR="00AF580D" w:rsidRPr="005B39EE" w:rsidRDefault="00AF580D" w:rsidP="00AF580D">
      <w:pPr>
        <w:spacing w:line="251" w:lineRule="exact"/>
        <w:rPr>
          <w:rFonts w:asciiTheme="minorHAnsi" w:hAnsiTheme="minorHAnsi" w:cstheme="minorHAnsi"/>
          <w:sz w:val="24"/>
          <w:szCs w:val="24"/>
        </w:rPr>
      </w:pPr>
    </w:p>
    <w:p w:rsidR="00AF580D" w:rsidRPr="005B39EE" w:rsidRDefault="00AF580D" w:rsidP="00AF580D">
      <w:pPr>
        <w:spacing w:line="228" w:lineRule="auto"/>
        <w:ind w:left="360" w:right="520"/>
        <w:rPr>
          <w:rFonts w:asciiTheme="minorHAnsi" w:hAnsiTheme="minorHAnsi" w:cstheme="minorHAnsi"/>
          <w:sz w:val="24"/>
          <w:szCs w:val="24"/>
        </w:rPr>
      </w:pPr>
      <w:r w:rsidRPr="005B39EE">
        <w:rPr>
          <w:rFonts w:asciiTheme="minorHAnsi" w:eastAsia="Times New Roman" w:hAnsiTheme="minorHAnsi" w:cstheme="minorHAnsi"/>
          <w:sz w:val="24"/>
          <w:szCs w:val="24"/>
        </w:rPr>
        <w:t>Unglazed solar collectors are primarily used to pre-heat make-up ventilation air in commercial, industrial and institutional buildings with a high ventilation load. They turn building walls or sections of walls into low cost, high performance, unglazed solar collectors. Heat conducts from the absorber surface to the thermal boundary layer of air</w:t>
      </w:r>
    </w:p>
    <w:p w:rsidR="00AF580D" w:rsidRPr="005B39EE" w:rsidRDefault="00AF580D" w:rsidP="00AF580D">
      <w:pPr>
        <w:spacing w:line="55" w:lineRule="exact"/>
        <w:rPr>
          <w:rFonts w:asciiTheme="minorHAnsi" w:hAnsiTheme="minorHAnsi" w:cstheme="minorHAnsi"/>
          <w:sz w:val="24"/>
          <w:szCs w:val="24"/>
        </w:rPr>
      </w:pPr>
    </w:p>
    <w:p w:rsidR="00AF580D" w:rsidRPr="005B39EE" w:rsidRDefault="00AF580D" w:rsidP="00AF580D">
      <w:pPr>
        <w:spacing w:line="228" w:lineRule="auto"/>
        <w:ind w:left="360" w:right="420"/>
        <w:rPr>
          <w:rFonts w:asciiTheme="minorHAnsi" w:hAnsiTheme="minorHAnsi" w:cstheme="minorHAnsi"/>
          <w:sz w:val="24"/>
          <w:szCs w:val="24"/>
        </w:rPr>
      </w:pPr>
      <w:r w:rsidRPr="005B39EE">
        <w:rPr>
          <w:rFonts w:asciiTheme="minorHAnsi" w:eastAsia="Times New Roman" w:hAnsiTheme="minorHAnsi" w:cstheme="minorHAnsi"/>
          <w:sz w:val="24"/>
          <w:szCs w:val="24"/>
        </w:rPr>
        <w:t>1 mm thick on the outside of the absorber and to air that passes behind the absorber. The boundary layer of air is drawn into a nearby perforation before the heat can escape by convection to the outside air. The heated air is then drawn from behind the absorber plate into the building's ventilation system.</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30" w:lineRule="auto"/>
        <w:ind w:left="360" w:right="70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A </w:t>
      </w:r>
      <w:proofErr w:type="spellStart"/>
      <w:r w:rsidRPr="005B39EE">
        <w:rPr>
          <w:rFonts w:asciiTheme="minorHAnsi" w:eastAsia="Times New Roman" w:hAnsiTheme="minorHAnsi" w:cstheme="minorHAnsi"/>
          <w:sz w:val="24"/>
          <w:szCs w:val="24"/>
        </w:rPr>
        <w:t>Trombe</w:t>
      </w:r>
      <w:proofErr w:type="spellEnd"/>
      <w:r w:rsidRPr="005B39EE">
        <w:rPr>
          <w:rFonts w:asciiTheme="minorHAnsi" w:eastAsia="Times New Roman" w:hAnsiTheme="minorHAnsi" w:cstheme="minorHAnsi"/>
          <w:sz w:val="24"/>
          <w:szCs w:val="24"/>
        </w:rPr>
        <w:t xml:space="preserve"> wall is a passive solar heating and ventilation system consisting of an air channel sandwiched between a window and a sun-facing thermal mass. During the ventilation cycle, sunlight stores heat in the thermal mass and warms the air channel causing circulation through vents at the top and bottom of the wall. During the heating cycle the </w:t>
      </w:r>
      <w:proofErr w:type="spellStart"/>
      <w:r w:rsidRPr="005B39EE">
        <w:rPr>
          <w:rFonts w:asciiTheme="minorHAnsi" w:eastAsia="Times New Roman" w:hAnsiTheme="minorHAnsi" w:cstheme="minorHAnsi"/>
          <w:sz w:val="24"/>
          <w:szCs w:val="24"/>
        </w:rPr>
        <w:t>Trombe</w:t>
      </w:r>
      <w:proofErr w:type="spellEnd"/>
      <w:r w:rsidRPr="005B39EE">
        <w:rPr>
          <w:rFonts w:asciiTheme="minorHAnsi" w:eastAsia="Times New Roman" w:hAnsiTheme="minorHAnsi" w:cstheme="minorHAnsi"/>
          <w:sz w:val="24"/>
          <w:szCs w:val="24"/>
        </w:rPr>
        <w:t xml:space="preserve"> wall radiates stored heat.</w:t>
      </w:r>
    </w:p>
    <w:p w:rsidR="00AF580D" w:rsidRPr="005B39EE" w:rsidRDefault="00AF580D" w:rsidP="00AF580D">
      <w:pPr>
        <w:spacing w:line="178" w:lineRule="exact"/>
        <w:rPr>
          <w:rFonts w:asciiTheme="minorHAnsi" w:hAnsiTheme="minorHAnsi" w:cstheme="minorHAnsi"/>
          <w:sz w:val="24"/>
          <w:szCs w:val="24"/>
        </w:rPr>
      </w:pPr>
    </w:p>
    <w:p w:rsidR="00AF580D" w:rsidRPr="005B39EE" w:rsidRDefault="00AF580D" w:rsidP="00AF580D">
      <w:pPr>
        <w:spacing w:line="234" w:lineRule="auto"/>
        <w:ind w:left="360" w:right="380"/>
        <w:rPr>
          <w:rFonts w:asciiTheme="minorHAnsi" w:hAnsiTheme="minorHAnsi" w:cstheme="minorHAnsi"/>
          <w:sz w:val="24"/>
          <w:szCs w:val="24"/>
        </w:rPr>
      </w:pPr>
      <w:r w:rsidRPr="005B39EE">
        <w:rPr>
          <w:rFonts w:asciiTheme="minorHAnsi" w:eastAsia="Times New Roman" w:hAnsiTheme="minorHAnsi" w:cstheme="minorHAnsi"/>
          <w:sz w:val="24"/>
          <w:szCs w:val="24"/>
        </w:rPr>
        <w:t>Solar roof ponds are unique solar heating and cooling systems developed by Harold Hay in the 1960s. A basic system consists of a roof-mounted water bladder with a movable insulating cover. This system can control heat exchange between interior and exterior environments by covering and uncovering the bladder between night and day. When heating is a concern the bladder is uncovered during the day allowing sunlight to warm the water bladder and store heat for evening use. When cooling is a concern the covered bladder draws heat from the building's interior during the day and is uncovered at night to radiate heat to the cooler atmosphere.</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28" w:lineRule="auto"/>
        <w:ind w:left="360" w:right="460"/>
        <w:rPr>
          <w:rFonts w:asciiTheme="minorHAnsi" w:hAnsiTheme="minorHAnsi" w:cstheme="minorHAnsi"/>
          <w:sz w:val="24"/>
          <w:szCs w:val="24"/>
        </w:rPr>
      </w:pPr>
      <w:r w:rsidRPr="005B39EE">
        <w:rPr>
          <w:rFonts w:asciiTheme="minorHAnsi" w:eastAsia="Times New Roman" w:hAnsiTheme="minorHAnsi" w:cstheme="minorHAnsi"/>
          <w:sz w:val="24"/>
          <w:szCs w:val="24"/>
        </w:rPr>
        <w:t>Solar space heating with solar air heat collectors is more popular in the USA and Canada than heating with solar liquid collectors since most buildings already have a ventilation system for heating and cooling. The two main types of solar air panels are glazed and unglazed.</w:t>
      </w:r>
    </w:p>
    <w:p w:rsidR="00AF580D" w:rsidRPr="005B39EE" w:rsidRDefault="00AF580D" w:rsidP="00AF580D">
      <w:pPr>
        <w:spacing w:line="121"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i/>
          <w:iCs/>
          <w:sz w:val="24"/>
          <w:szCs w:val="24"/>
          <w:u w:val="single"/>
        </w:rPr>
        <w:t>Medium temperature collector:</w:t>
      </w:r>
    </w:p>
    <w:p w:rsidR="00AF580D" w:rsidRPr="005B39EE" w:rsidRDefault="00AF580D" w:rsidP="00AF580D">
      <w:pPr>
        <w:spacing w:line="125"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Arial" w:hAnsiTheme="minorHAnsi" w:cstheme="minorHAnsi"/>
          <w:sz w:val="24"/>
          <w:szCs w:val="24"/>
        </w:rPr>
        <w:t>Solar drying</w:t>
      </w:r>
    </w:p>
    <w:p w:rsidR="00AF580D" w:rsidRPr="005B39EE" w:rsidRDefault="00AF580D" w:rsidP="00AF580D">
      <w:pPr>
        <w:spacing w:line="168" w:lineRule="exact"/>
        <w:rPr>
          <w:rFonts w:asciiTheme="minorHAnsi" w:hAnsiTheme="minorHAnsi" w:cstheme="minorHAnsi"/>
          <w:sz w:val="24"/>
          <w:szCs w:val="24"/>
        </w:rPr>
      </w:pPr>
    </w:p>
    <w:p w:rsidR="00AF580D" w:rsidRPr="005B39EE" w:rsidRDefault="00AF580D" w:rsidP="00AF580D">
      <w:pPr>
        <w:spacing w:line="234" w:lineRule="auto"/>
        <w:ind w:left="360" w:right="400"/>
        <w:rPr>
          <w:rFonts w:asciiTheme="minorHAnsi" w:hAnsiTheme="minorHAnsi" w:cstheme="minorHAnsi"/>
          <w:sz w:val="24"/>
          <w:szCs w:val="24"/>
        </w:rPr>
      </w:pPr>
      <w:r w:rsidRPr="005B39EE">
        <w:rPr>
          <w:rFonts w:asciiTheme="minorHAnsi" w:eastAsia="Times New Roman" w:hAnsiTheme="minorHAnsi" w:cstheme="minorHAnsi"/>
          <w:sz w:val="24"/>
          <w:szCs w:val="24"/>
        </w:rPr>
        <w:t>Solar thermal energy can be useful for drying wood for construction and wood fuels such as wood chips for combustion. Solar is also used for food products such as fruits, grains, and fish. Crop drying by solar means is environmentally friendly as well as cost effective while improving the quality. The less money it takes to make a product, the less it can be sold for, pleasing both the buyers and the sellers. Technologies in solar drying include ultra low cost pumped transpired plate air collectors based on black fabrics. Solar thermal energy is helpful in the process of drying products such as wood chips and other forms of biomass by raising the temperature while allowing air to pass through and get rid of the moisture.</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24"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Cooking</w:t>
      </w:r>
    </w:p>
    <w:p w:rsidR="00AF580D" w:rsidRPr="005B39EE" w:rsidRDefault="00AF580D" w:rsidP="00AF580D">
      <w:pPr>
        <w:spacing w:line="174" w:lineRule="exact"/>
        <w:rPr>
          <w:rFonts w:asciiTheme="minorHAnsi" w:hAnsiTheme="minorHAnsi" w:cstheme="minorHAnsi"/>
          <w:sz w:val="24"/>
          <w:szCs w:val="24"/>
        </w:rPr>
      </w:pPr>
    </w:p>
    <w:p w:rsidR="00AF580D" w:rsidRPr="005B39EE" w:rsidRDefault="00AF580D" w:rsidP="00AF580D">
      <w:pPr>
        <w:spacing w:line="22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Solar cookers use sunlight for cooking, drying and </w:t>
      </w:r>
      <w:r w:rsidRPr="005B39EE">
        <w:rPr>
          <w:rFonts w:asciiTheme="minorHAnsi" w:eastAsia="Times New Roman" w:hAnsiTheme="minorHAnsi" w:cstheme="minorHAnsi"/>
          <w:color w:val="0000FF"/>
          <w:sz w:val="24"/>
          <w:szCs w:val="24"/>
          <w:u w:val="single"/>
        </w:rPr>
        <w:t>pasteurization</w:t>
      </w:r>
      <w:r w:rsidRPr="005B39EE">
        <w:rPr>
          <w:rFonts w:asciiTheme="minorHAnsi" w:eastAsia="Times New Roman" w:hAnsiTheme="minorHAnsi" w:cstheme="minorHAnsi"/>
          <w:sz w:val="24"/>
          <w:szCs w:val="24"/>
        </w:rPr>
        <w:t>. Solar cooking offsets fuel costs, reduces demand for fuel or firewood, and improves air quality by reducing or removing a source of smoke. The simplest type of solar cooker is the box cooker first</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114" o:spid="_x0000_s1051" style="position:absolute;z-index:251691008;visibility:visible;mso-wrap-distance-left:0;mso-wrap-distance-right:0" from="16.55pt,5.5pt" to="453.45pt,5.5pt" o:allowincell="f" strokecolor="#622423" strokeweight="3pt"/>
        </w:pict>
      </w:r>
      <w:r w:rsidRPr="005B39EE">
        <w:rPr>
          <w:rFonts w:asciiTheme="minorHAnsi" w:hAnsiTheme="minorHAnsi" w:cstheme="minorHAnsi"/>
          <w:sz w:val="24"/>
          <w:szCs w:val="24"/>
        </w:rPr>
        <w:pict>
          <v:line id="Shape 115" o:spid="_x0000_s1052" style="position:absolute;z-index:251692032;visibility:visible;mso-wrap-distance-left:0;mso-wrap-distance-right:0" from="16.55pt,8.1pt" to="453.45pt,8.1pt" o:allowincell="f" strokecolor="#622423" strokeweight=".72pt"/>
        </w:pict>
      </w:r>
    </w:p>
    <w:p w:rsidR="00AF580D" w:rsidRPr="005B39EE" w:rsidRDefault="00AF580D" w:rsidP="00AF580D">
      <w:pPr>
        <w:spacing w:line="181" w:lineRule="exact"/>
        <w:rPr>
          <w:rFonts w:asciiTheme="minorHAnsi" w:hAnsiTheme="minorHAnsi" w:cstheme="minorHAnsi"/>
          <w:sz w:val="24"/>
          <w:szCs w:val="24"/>
        </w:rPr>
      </w:pPr>
    </w:p>
    <w:p w:rsidR="00AF580D" w:rsidRPr="005B39EE" w:rsidRDefault="00AF580D" w:rsidP="00AF580D">
      <w:pPr>
        <w:spacing w:line="42" w:lineRule="exact"/>
        <w:rPr>
          <w:rFonts w:asciiTheme="minorHAnsi" w:hAnsiTheme="minorHAnsi" w:cstheme="minorHAnsi"/>
          <w:sz w:val="24"/>
          <w:szCs w:val="24"/>
        </w:rPr>
      </w:pPr>
    </w:p>
    <w:p w:rsidR="00AF580D" w:rsidRPr="005B39EE" w:rsidRDefault="00AF580D" w:rsidP="00AF580D">
      <w:pPr>
        <w:spacing w:line="235" w:lineRule="auto"/>
        <w:ind w:left="360" w:right="320"/>
        <w:jc w:val="both"/>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built</w:t>
      </w:r>
      <w:proofErr w:type="gramEnd"/>
      <w:r w:rsidRPr="005B39EE">
        <w:rPr>
          <w:rFonts w:asciiTheme="minorHAnsi" w:eastAsia="Times New Roman" w:hAnsiTheme="minorHAnsi" w:cstheme="minorHAnsi"/>
          <w:sz w:val="24"/>
          <w:szCs w:val="24"/>
        </w:rPr>
        <w:t xml:space="preserve"> by </w:t>
      </w:r>
      <w:r w:rsidRPr="005B39EE">
        <w:rPr>
          <w:rFonts w:asciiTheme="minorHAnsi" w:eastAsia="Times New Roman" w:hAnsiTheme="minorHAnsi" w:cstheme="minorHAnsi"/>
          <w:color w:val="0000FF"/>
          <w:sz w:val="24"/>
          <w:szCs w:val="24"/>
          <w:u w:val="single"/>
        </w:rPr>
        <w:t>Horace de Saussure</w:t>
      </w:r>
      <w:r w:rsidRPr="005B39EE">
        <w:rPr>
          <w:rFonts w:asciiTheme="minorHAnsi" w:eastAsia="Times New Roman" w:hAnsiTheme="minorHAnsi" w:cstheme="minorHAnsi"/>
          <w:sz w:val="24"/>
          <w:szCs w:val="24"/>
        </w:rPr>
        <w:t xml:space="preserve"> in 1767. A basic box cooker consists of an insulated container with a transparent lid. These cookers can be used effectively with partially overcast skies and will typically reach temperatures of 50–100 °C. Concentrating solar cookers use reflectors to concentrate solar energy onto a cooking container. The most common reflector geometries are flat plate, disc and parabolic trough type. These designs cook faster and at higher temperatures (up to 350 °C) but require direct light to function properly. The Solar Kitchen in </w:t>
      </w:r>
      <w:proofErr w:type="spellStart"/>
      <w:r w:rsidRPr="005B39EE">
        <w:rPr>
          <w:rFonts w:asciiTheme="minorHAnsi" w:eastAsia="Times New Roman" w:hAnsiTheme="minorHAnsi" w:cstheme="minorHAnsi"/>
          <w:color w:val="0000FF"/>
          <w:sz w:val="24"/>
          <w:szCs w:val="24"/>
          <w:u w:val="single"/>
        </w:rPr>
        <w:t>Auroville</w:t>
      </w:r>
      <w:proofErr w:type="spellEnd"/>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India</w:t>
      </w:r>
      <w:r w:rsidRPr="005B39EE">
        <w:rPr>
          <w:rFonts w:asciiTheme="minorHAnsi" w:eastAsia="Times New Roman" w:hAnsiTheme="minorHAnsi" w:cstheme="minorHAnsi"/>
          <w:sz w:val="24"/>
          <w:szCs w:val="24"/>
        </w:rPr>
        <w:t xml:space="preserve"> uses a unique concentrating technology known as the </w:t>
      </w:r>
      <w:r w:rsidRPr="005B39EE">
        <w:rPr>
          <w:rFonts w:asciiTheme="minorHAnsi" w:eastAsia="Times New Roman" w:hAnsiTheme="minorHAnsi" w:cstheme="minorHAnsi"/>
          <w:color w:val="0000FF"/>
          <w:sz w:val="24"/>
          <w:szCs w:val="24"/>
          <w:u w:val="single"/>
        </w:rPr>
        <w:t>solar bowl</w:t>
      </w:r>
      <w:r w:rsidRPr="005B39EE">
        <w:rPr>
          <w:rFonts w:asciiTheme="minorHAnsi" w:eastAsia="Times New Roman" w:hAnsiTheme="minorHAnsi" w:cstheme="minorHAnsi"/>
          <w:sz w:val="24"/>
          <w:szCs w:val="24"/>
        </w:rPr>
        <w:t>. Contrary to conventional tracking reflector/fixed receiver systems, the solar bowl uses a fixed spherical reflector with a receiver which tracks the focus of light as the Sun moves across the sky. The solar bowl's receiver reaches temperature of 150 °C that is used to produce steam that helps cook 2,000 daily meals.</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2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High temperature collector</w:t>
      </w:r>
    </w:p>
    <w:p w:rsidR="00AF580D" w:rsidRPr="005B39EE" w:rsidRDefault="00AF580D" w:rsidP="00AF580D">
      <w:pPr>
        <w:spacing w:line="174" w:lineRule="exact"/>
        <w:rPr>
          <w:rFonts w:asciiTheme="minorHAnsi" w:hAnsiTheme="minorHAnsi" w:cstheme="minorHAnsi"/>
          <w:sz w:val="24"/>
          <w:szCs w:val="24"/>
        </w:rPr>
      </w:pPr>
    </w:p>
    <w:p w:rsidR="00AF580D" w:rsidRPr="005B39EE" w:rsidRDefault="00AF580D" w:rsidP="00AF580D">
      <w:pPr>
        <w:spacing w:line="230"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Where temperatures below about 95 °C are sufficient, as for space heating, flat-plate collectors of the non-concentrating type are generally used. Because of the relatively high heat losses through the glazing, flat plate collectors will not reach temperatures much above 200 °C even when the heat transfer fluid is stagnant. Such temperatures are too low for </w:t>
      </w:r>
      <w:r w:rsidRPr="005B39EE">
        <w:rPr>
          <w:rFonts w:asciiTheme="minorHAnsi" w:eastAsia="Times New Roman" w:hAnsiTheme="minorHAnsi" w:cstheme="minorHAnsi"/>
          <w:color w:val="0000FF"/>
          <w:sz w:val="24"/>
          <w:szCs w:val="24"/>
          <w:u w:val="single"/>
        </w:rPr>
        <w:t>efficient conversion</w:t>
      </w:r>
      <w:r w:rsidRPr="005B39EE">
        <w:rPr>
          <w:rFonts w:asciiTheme="minorHAnsi" w:eastAsia="Times New Roman" w:hAnsiTheme="minorHAnsi" w:cstheme="minorHAnsi"/>
          <w:sz w:val="24"/>
          <w:szCs w:val="24"/>
        </w:rPr>
        <w:t xml:space="preserve"> to electricity.</w:t>
      </w:r>
    </w:p>
    <w:p w:rsidR="00AF580D" w:rsidRPr="005B39EE" w:rsidRDefault="00AF580D" w:rsidP="00AF580D">
      <w:pPr>
        <w:spacing w:line="178" w:lineRule="exact"/>
        <w:rPr>
          <w:rFonts w:asciiTheme="minorHAnsi" w:hAnsiTheme="minorHAnsi" w:cstheme="minorHAnsi"/>
          <w:sz w:val="24"/>
          <w:szCs w:val="24"/>
        </w:rPr>
      </w:pPr>
    </w:p>
    <w:p w:rsidR="00AF580D" w:rsidRPr="005B39EE" w:rsidRDefault="00AF580D" w:rsidP="00AF580D">
      <w:pPr>
        <w:spacing w:line="232"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The efficiency of </w:t>
      </w:r>
      <w:r w:rsidRPr="005B39EE">
        <w:rPr>
          <w:rFonts w:asciiTheme="minorHAnsi" w:eastAsia="Times New Roman" w:hAnsiTheme="minorHAnsi" w:cstheme="minorHAnsi"/>
          <w:color w:val="0000FF"/>
          <w:sz w:val="24"/>
          <w:szCs w:val="24"/>
          <w:u w:val="single"/>
        </w:rPr>
        <w:t>heat engines</w:t>
      </w:r>
      <w:r w:rsidRPr="005B39EE">
        <w:rPr>
          <w:rFonts w:asciiTheme="minorHAnsi" w:eastAsia="Times New Roman" w:hAnsiTheme="minorHAnsi" w:cstheme="minorHAnsi"/>
          <w:sz w:val="24"/>
          <w:szCs w:val="24"/>
        </w:rPr>
        <w:t xml:space="preserve"> increases with the temperature of the heat source. To achieve this in solar thermal energy plants, </w:t>
      </w:r>
      <w:r w:rsidRPr="005B39EE">
        <w:rPr>
          <w:rFonts w:asciiTheme="minorHAnsi" w:eastAsia="Times New Roman" w:hAnsiTheme="minorHAnsi" w:cstheme="minorHAnsi"/>
          <w:color w:val="0000FF"/>
          <w:sz w:val="24"/>
          <w:szCs w:val="24"/>
          <w:u w:val="single"/>
        </w:rPr>
        <w:t>solar radiation</w:t>
      </w:r>
      <w:r w:rsidRPr="005B39EE">
        <w:rPr>
          <w:rFonts w:asciiTheme="minorHAnsi" w:eastAsia="Times New Roman" w:hAnsiTheme="minorHAnsi" w:cstheme="minorHAnsi"/>
          <w:sz w:val="24"/>
          <w:szCs w:val="24"/>
        </w:rPr>
        <w:t xml:space="preserve"> is concentrated by mirrors or lenses to obtain higher temperatures – a technique called </w:t>
      </w:r>
      <w:r w:rsidRPr="005B39EE">
        <w:rPr>
          <w:rFonts w:asciiTheme="minorHAnsi" w:eastAsia="Times New Roman" w:hAnsiTheme="minorHAnsi" w:cstheme="minorHAnsi"/>
          <w:color w:val="0000FF"/>
          <w:sz w:val="24"/>
          <w:szCs w:val="24"/>
          <w:u w:val="single"/>
        </w:rPr>
        <w:t>Concentrated Solar</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Power</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(CSP). The practical effect of</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HIGH EFFICIENCIES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is to reduce the plant's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collector size and total land use per unit power generated, reducing the environmental impacts of a power plant as well as its expense.</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27"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As the temperature increases, different forms of conversion become practical. Up to 600 °C, </w:t>
      </w:r>
      <w:r w:rsidRPr="005B39EE">
        <w:rPr>
          <w:rFonts w:asciiTheme="minorHAnsi" w:eastAsia="Times New Roman" w:hAnsiTheme="minorHAnsi" w:cstheme="minorHAnsi"/>
          <w:color w:val="0000FF"/>
          <w:sz w:val="24"/>
          <w:szCs w:val="24"/>
          <w:u w:val="single"/>
        </w:rPr>
        <w:t>steam turbines</w:t>
      </w:r>
      <w:r w:rsidRPr="005B39EE">
        <w:rPr>
          <w:rFonts w:asciiTheme="minorHAnsi" w:eastAsia="Times New Roman" w:hAnsiTheme="minorHAnsi" w:cstheme="minorHAnsi"/>
          <w:sz w:val="24"/>
          <w:szCs w:val="24"/>
        </w:rPr>
        <w:t xml:space="preserve">, standard technology, have </w:t>
      </w:r>
      <w:proofErr w:type="gramStart"/>
      <w:r w:rsidRPr="005B39EE">
        <w:rPr>
          <w:rFonts w:asciiTheme="minorHAnsi" w:eastAsia="Times New Roman" w:hAnsiTheme="minorHAnsi" w:cstheme="minorHAnsi"/>
          <w:sz w:val="24"/>
          <w:szCs w:val="24"/>
        </w:rPr>
        <w:t>an efficiency</w:t>
      </w:r>
      <w:proofErr w:type="gramEnd"/>
      <w:r w:rsidRPr="005B39EE">
        <w:rPr>
          <w:rFonts w:asciiTheme="minorHAnsi" w:eastAsia="Times New Roman" w:hAnsiTheme="minorHAnsi" w:cstheme="minorHAnsi"/>
          <w:sz w:val="24"/>
          <w:szCs w:val="24"/>
        </w:rPr>
        <w:t xml:space="preserve"> up to 41%. Above 600 °C, </w:t>
      </w:r>
      <w:r w:rsidRPr="005B39EE">
        <w:rPr>
          <w:rFonts w:asciiTheme="minorHAnsi" w:eastAsia="Times New Roman" w:hAnsiTheme="minorHAnsi" w:cstheme="minorHAnsi"/>
          <w:color w:val="0000FF"/>
          <w:sz w:val="24"/>
          <w:szCs w:val="24"/>
          <w:u w:val="single"/>
        </w:rPr>
        <w:t>gas turbines</w:t>
      </w:r>
      <w:r w:rsidRPr="005B39EE">
        <w:rPr>
          <w:rFonts w:asciiTheme="minorHAnsi" w:eastAsia="Times New Roman" w:hAnsiTheme="minorHAnsi" w:cstheme="minorHAnsi"/>
          <w:sz w:val="24"/>
          <w:szCs w:val="24"/>
        </w:rPr>
        <w:t xml:space="preserve"> can be more efficient. Higher temperatures are problematic because different materials and techniques are needed. One proposal for very high temperatures is to use liquid fluoride salts operating between 700 °C to 800 °C, using multi-stage turbine systems to achieve 50% or more thermal efficiencies</w:t>
      </w:r>
      <w:proofErr w:type="gramStart"/>
      <w:r w:rsidRPr="005B39EE">
        <w:rPr>
          <w:rFonts w:asciiTheme="minorHAnsi" w:eastAsia="Times New Roman" w:hAnsiTheme="minorHAnsi" w:cstheme="minorHAnsi"/>
          <w:sz w:val="24"/>
          <w:szCs w:val="24"/>
        </w:rPr>
        <w:t>.</w:t>
      </w:r>
      <w:r w:rsidRPr="005B39EE">
        <w:rPr>
          <w:rFonts w:asciiTheme="minorHAnsi" w:eastAsia="Times New Roman" w:hAnsiTheme="minorHAnsi" w:cstheme="minorHAnsi"/>
          <w:color w:val="0000FF"/>
          <w:sz w:val="24"/>
          <w:szCs w:val="24"/>
          <w:u w:val="single"/>
          <w:vertAlign w:val="superscript"/>
        </w:rPr>
        <w:t>[</w:t>
      </w:r>
      <w:proofErr w:type="gramEnd"/>
      <w:r w:rsidRPr="005B39EE">
        <w:rPr>
          <w:rFonts w:asciiTheme="minorHAnsi" w:eastAsia="Times New Roman" w:hAnsiTheme="minorHAnsi" w:cstheme="minorHAnsi"/>
          <w:color w:val="0000FF"/>
          <w:sz w:val="24"/>
          <w:szCs w:val="24"/>
          <w:u w:val="single"/>
          <w:vertAlign w:val="superscript"/>
        </w:rPr>
        <w:t>25]</w:t>
      </w:r>
      <w:r w:rsidRPr="005B39EE">
        <w:rPr>
          <w:rFonts w:asciiTheme="minorHAnsi" w:eastAsia="Times New Roman" w:hAnsiTheme="minorHAnsi" w:cstheme="minorHAnsi"/>
          <w:sz w:val="24"/>
          <w:szCs w:val="24"/>
        </w:rPr>
        <w:t xml:space="preserve"> The higher </w:t>
      </w:r>
      <w:r w:rsidRPr="005B39EE">
        <w:rPr>
          <w:rFonts w:asciiTheme="minorHAnsi" w:eastAsia="Times New Roman" w:hAnsiTheme="minorHAnsi" w:cstheme="minorHAnsi"/>
          <w:color w:val="0000FF"/>
          <w:sz w:val="24"/>
          <w:szCs w:val="24"/>
          <w:u w:val="single"/>
        </w:rPr>
        <w:t>operating</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temperatures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permit the plant to use higher-temperature dry heat exchangers for its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thermal exhaust, reducing the plant's water use – critical in the deserts where large solar plants are practical. High temperatures also make heat storage more efficient, because more watt-hours are stored per unit of fluid.</w:t>
      </w:r>
    </w:p>
    <w:p w:rsidR="00AF580D" w:rsidRPr="005B39EE" w:rsidRDefault="00AF580D" w:rsidP="00AF580D">
      <w:pPr>
        <w:spacing w:line="183" w:lineRule="exact"/>
        <w:rPr>
          <w:rFonts w:asciiTheme="minorHAnsi" w:hAnsiTheme="minorHAnsi" w:cstheme="minorHAnsi"/>
          <w:sz w:val="24"/>
          <w:szCs w:val="24"/>
        </w:rPr>
      </w:pPr>
    </w:p>
    <w:p w:rsidR="00AF580D" w:rsidRPr="005B39EE" w:rsidRDefault="00AF580D" w:rsidP="00AF580D">
      <w:pPr>
        <w:spacing w:line="233"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Commercial concentrating solar thermal power (CSP) plants were first developed in the 1980s. The world’s largest solar thermal power plants are now the 370 MW </w:t>
      </w:r>
      <w:proofErr w:type="spellStart"/>
      <w:r w:rsidRPr="005B39EE">
        <w:rPr>
          <w:rFonts w:asciiTheme="minorHAnsi" w:eastAsia="Times New Roman" w:hAnsiTheme="minorHAnsi" w:cstheme="minorHAnsi"/>
          <w:color w:val="0000FF"/>
          <w:sz w:val="24"/>
          <w:szCs w:val="24"/>
          <w:u w:val="single"/>
        </w:rPr>
        <w:t>Ivanpah</w:t>
      </w:r>
      <w:proofErr w:type="spellEnd"/>
      <w:r w:rsidRPr="005B39EE">
        <w:rPr>
          <w:rFonts w:asciiTheme="minorHAnsi" w:eastAsia="Times New Roman" w:hAnsiTheme="minorHAnsi" w:cstheme="minorHAnsi"/>
          <w:color w:val="0000FF"/>
          <w:sz w:val="24"/>
          <w:szCs w:val="24"/>
          <w:u w:val="single"/>
        </w:rPr>
        <w:t xml:space="preserve"> Solar</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 xml:space="preserve">Power </w:t>
      </w:r>
      <w:proofErr w:type="gramStart"/>
      <w:r w:rsidRPr="005B39EE">
        <w:rPr>
          <w:rFonts w:asciiTheme="minorHAnsi" w:eastAsia="Times New Roman" w:hAnsiTheme="minorHAnsi" w:cstheme="minorHAnsi"/>
          <w:color w:val="0000FF"/>
          <w:sz w:val="24"/>
          <w:szCs w:val="24"/>
          <w:u w:val="single"/>
        </w:rPr>
        <w:t>Facility</w:t>
      </w:r>
      <w:proofErr w:type="gramEnd"/>
      <w:r w:rsidRPr="005B39EE">
        <w:rPr>
          <w:rFonts w:asciiTheme="minorHAnsi" w:eastAsia="Times New Roman" w:hAnsiTheme="minorHAnsi" w:cstheme="minorHAnsi"/>
          <w:color w:val="000000"/>
          <w:sz w:val="24"/>
          <w:szCs w:val="24"/>
        </w:rPr>
        <w:t>, commissioned in 2014, and the 354 MW</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SEGS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CSP installation both</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located in the </w:t>
      </w:r>
      <w:r w:rsidRPr="005B39EE">
        <w:rPr>
          <w:rFonts w:asciiTheme="minorHAnsi" w:eastAsia="Times New Roman" w:hAnsiTheme="minorHAnsi" w:cstheme="minorHAnsi"/>
          <w:color w:val="0000FF"/>
          <w:sz w:val="24"/>
          <w:szCs w:val="24"/>
          <w:u w:val="single"/>
        </w:rPr>
        <w:t>Mojave Desert</w:t>
      </w:r>
      <w:r w:rsidRPr="005B39EE">
        <w:rPr>
          <w:rFonts w:asciiTheme="minorHAnsi" w:eastAsia="Times New Roman" w:hAnsiTheme="minorHAnsi" w:cstheme="minorHAnsi"/>
          <w:color w:val="000000"/>
          <w:sz w:val="24"/>
          <w:szCs w:val="24"/>
        </w:rPr>
        <w:t xml:space="preserve"> of California, where several </w:t>
      </w:r>
      <w:r w:rsidRPr="005B39EE">
        <w:rPr>
          <w:rFonts w:asciiTheme="minorHAnsi" w:eastAsia="Times New Roman" w:hAnsiTheme="minorHAnsi" w:cstheme="minorHAnsi"/>
          <w:color w:val="0000FF"/>
          <w:sz w:val="24"/>
          <w:szCs w:val="24"/>
          <w:u w:val="single"/>
        </w:rPr>
        <w:t>other solar projects</w:t>
      </w:r>
      <w:r w:rsidRPr="005B39EE">
        <w:rPr>
          <w:rFonts w:asciiTheme="minorHAnsi" w:eastAsia="Times New Roman" w:hAnsiTheme="minorHAnsi" w:cstheme="minorHAnsi"/>
          <w:color w:val="000000"/>
          <w:sz w:val="24"/>
          <w:szCs w:val="24"/>
        </w:rPr>
        <w:t xml:space="preserve"> have been realized as well. With the exception of the </w:t>
      </w:r>
      <w:r w:rsidRPr="005B39EE">
        <w:rPr>
          <w:rFonts w:asciiTheme="minorHAnsi" w:eastAsia="Times New Roman" w:hAnsiTheme="minorHAnsi" w:cstheme="minorHAnsi"/>
          <w:color w:val="0000FF"/>
          <w:sz w:val="24"/>
          <w:szCs w:val="24"/>
          <w:u w:val="single"/>
        </w:rPr>
        <w:t>Shams solar power station</w:t>
      </w:r>
      <w:r w:rsidRPr="005B39EE">
        <w:rPr>
          <w:rFonts w:asciiTheme="minorHAnsi" w:eastAsia="Times New Roman" w:hAnsiTheme="minorHAnsi" w:cstheme="minorHAnsi"/>
          <w:color w:val="000000"/>
          <w:sz w:val="24"/>
          <w:szCs w:val="24"/>
        </w:rPr>
        <w:t xml:space="preserve">, built in 2013 near </w:t>
      </w:r>
      <w:r w:rsidRPr="005B39EE">
        <w:rPr>
          <w:rFonts w:asciiTheme="minorHAnsi" w:eastAsia="Times New Roman" w:hAnsiTheme="minorHAnsi" w:cstheme="minorHAnsi"/>
          <w:color w:val="0000FF"/>
          <w:sz w:val="24"/>
          <w:szCs w:val="24"/>
          <w:u w:val="single"/>
        </w:rPr>
        <w:t>Abu Dhabi</w:t>
      </w:r>
      <w:r w:rsidRPr="005B39EE">
        <w:rPr>
          <w:rFonts w:asciiTheme="minorHAnsi" w:eastAsia="Times New Roman" w:hAnsiTheme="minorHAnsi" w:cstheme="minorHAnsi"/>
          <w:color w:val="000000"/>
          <w:sz w:val="24"/>
          <w:szCs w:val="24"/>
        </w:rPr>
        <w:t xml:space="preserve">, the United Arab Emirates, all other </w:t>
      </w:r>
      <w:r w:rsidRPr="005B39EE">
        <w:rPr>
          <w:rFonts w:asciiTheme="minorHAnsi" w:eastAsia="Times New Roman" w:hAnsiTheme="minorHAnsi" w:cstheme="minorHAnsi"/>
          <w:color w:val="0000FF"/>
          <w:sz w:val="24"/>
          <w:szCs w:val="24"/>
          <w:u w:val="single"/>
        </w:rPr>
        <w:t>100 MW or larger CSP plants</w:t>
      </w:r>
      <w:r w:rsidRPr="005B39EE">
        <w:rPr>
          <w:rFonts w:asciiTheme="minorHAnsi" w:eastAsia="Times New Roman" w:hAnsiTheme="minorHAnsi" w:cstheme="minorHAnsi"/>
          <w:color w:val="000000"/>
          <w:sz w:val="24"/>
          <w:szCs w:val="24"/>
        </w:rPr>
        <w:t xml:space="preserve"> are either located in the United States or in Spain.</w:t>
      </w:r>
    </w:p>
    <w:p w:rsidR="00AF580D" w:rsidRPr="005B39EE" w:rsidRDefault="00AF580D" w:rsidP="00AF580D">
      <w:pPr>
        <w:spacing w:line="177" w:lineRule="exact"/>
        <w:rPr>
          <w:rFonts w:asciiTheme="minorHAnsi" w:hAnsiTheme="minorHAnsi" w:cstheme="minorHAnsi"/>
          <w:sz w:val="24"/>
          <w:szCs w:val="24"/>
        </w:rPr>
      </w:pPr>
    </w:p>
    <w:p w:rsidR="00AF580D" w:rsidRDefault="00AF580D" w:rsidP="00AF580D">
      <w:pPr>
        <w:spacing w:line="224" w:lineRule="auto"/>
        <w:ind w:left="360" w:right="320"/>
        <w:jc w:val="both"/>
        <w:rPr>
          <w:rFonts w:asciiTheme="minorHAnsi" w:eastAsia="Times New Roman" w:hAnsiTheme="minorHAnsi" w:cstheme="minorHAnsi"/>
          <w:sz w:val="24"/>
          <w:szCs w:val="24"/>
        </w:rPr>
      </w:pPr>
      <w:r w:rsidRPr="005B39EE">
        <w:rPr>
          <w:rFonts w:asciiTheme="minorHAnsi" w:eastAsia="Times New Roman" w:hAnsiTheme="minorHAnsi" w:cstheme="minorHAnsi"/>
          <w:sz w:val="24"/>
          <w:szCs w:val="24"/>
        </w:rPr>
        <w:lastRenderedPageBreak/>
        <w:t>The principal advantage of CSP is the ability to efficiently add thermal storage, allowing the dispatching of electricity over up to a 24-hour period. Since peak electricity demand typically occurs at about 5 pm, many CSP power plants use 3 to 5 hours of thermal</w:t>
      </w:r>
    </w:p>
    <w:p w:rsidR="00AF580D" w:rsidRPr="005B39EE" w:rsidRDefault="00AF580D" w:rsidP="00AF580D">
      <w:pPr>
        <w:spacing w:line="227"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storage</w:t>
      </w:r>
      <w:proofErr w:type="gramStart"/>
      <w:r w:rsidRPr="005B39EE">
        <w:rPr>
          <w:rFonts w:asciiTheme="minorHAnsi" w:eastAsia="Times New Roman" w:hAnsiTheme="minorHAnsi" w:cstheme="minorHAnsi"/>
          <w:sz w:val="24"/>
          <w:szCs w:val="24"/>
        </w:rPr>
        <w:t>.</w:t>
      </w:r>
      <w:r w:rsidRPr="005B39EE">
        <w:rPr>
          <w:rFonts w:asciiTheme="minorHAnsi" w:eastAsia="Times New Roman" w:hAnsiTheme="minorHAnsi" w:cstheme="minorHAnsi"/>
          <w:color w:val="0000FF"/>
          <w:sz w:val="24"/>
          <w:szCs w:val="24"/>
          <w:u w:val="single"/>
          <w:vertAlign w:val="superscript"/>
        </w:rPr>
        <w:t>[</w:t>
      </w:r>
      <w:proofErr w:type="gramEnd"/>
      <w:r w:rsidRPr="005B39EE">
        <w:rPr>
          <w:rFonts w:asciiTheme="minorHAnsi" w:eastAsia="Times New Roman" w:hAnsiTheme="minorHAnsi" w:cstheme="minorHAnsi"/>
          <w:color w:val="0000FF"/>
          <w:sz w:val="24"/>
          <w:szCs w:val="24"/>
          <w:u w:val="single"/>
          <w:vertAlign w:val="superscript"/>
        </w:rPr>
        <w:t>26]</w:t>
      </w:r>
      <w:r w:rsidRPr="005B39EE">
        <w:rPr>
          <w:rFonts w:asciiTheme="minorHAnsi" w:eastAsia="Times New Roman" w:hAnsiTheme="minorHAnsi" w:cstheme="minorHAnsi"/>
          <w:sz w:val="24"/>
          <w:szCs w:val="24"/>
        </w:rPr>
        <w:t xml:space="preserve"> With current tech </w:t>
      </w:r>
      <w:proofErr w:type="spellStart"/>
      <w:r w:rsidRPr="005B39EE">
        <w:rPr>
          <w:rFonts w:asciiTheme="minorHAnsi" w:eastAsia="Times New Roman" w:hAnsiTheme="minorHAnsi" w:cstheme="minorHAnsi"/>
          <w:sz w:val="24"/>
          <w:szCs w:val="24"/>
        </w:rPr>
        <w:t>nology</w:t>
      </w:r>
      <w:proofErr w:type="spellEnd"/>
      <w:r w:rsidRPr="005B39EE">
        <w:rPr>
          <w:rFonts w:asciiTheme="minorHAnsi" w:eastAsia="Times New Roman" w:hAnsiTheme="minorHAnsi" w:cstheme="minorHAnsi"/>
          <w:sz w:val="24"/>
          <w:szCs w:val="24"/>
        </w:rPr>
        <w:t xml:space="preserve">, storage of heat is much cheaper and more efficient than storage of electricity. In this way, the CSP plant can produce electricity day and night. If the CSP site has predictable solar radiation, then the CSP plant </w:t>
      </w:r>
      <w:r w:rsidRPr="005B39EE">
        <w:rPr>
          <w:rFonts w:asciiTheme="minorHAnsi" w:eastAsia="Times New Roman" w:hAnsiTheme="minorHAnsi" w:cstheme="minorHAnsi"/>
          <w:color w:val="0000FF"/>
          <w:sz w:val="24"/>
          <w:szCs w:val="24"/>
          <w:u w:val="single"/>
        </w:rPr>
        <w:t>becomes</w:t>
      </w:r>
      <w:r w:rsidRPr="005B39EE">
        <w:rPr>
          <w:rFonts w:asciiTheme="minorHAnsi" w:eastAsia="Times New Roman" w:hAnsiTheme="minorHAnsi" w:cstheme="minorHAnsi"/>
          <w:sz w:val="24"/>
          <w:szCs w:val="24"/>
        </w:rPr>
        <w:t xml:space="preserve"> a reliable power plant. Reliability can further be improved by </w:t>
      </w:r>
      <w:proofErr w:type="spellStart"/>
      <w:r w:rsidRPr="005B39EE">
        <w:rPr>
          <w:rFonts w:asciiTheme="minorHAnsi" w:eastAsia="Times New Roman" w:hAnsiTheme="minorHAnsi" w:cstheme="minorHAnsi"/>
          <w:sz w:val="24"/>
          <w:szCs w:val="24"/>
        </w:rPr>
        <w:t>installi</w:t>
      </w:r>
      <w:proofErr w:type="spell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ng</w:t>
      </w:r>
      <w:proofErr w:type="spellEnd"/>
      <w:r w:rsidRPr="005B39EE">
        <w:rPr>
          <w:rFonts w:asciiTheme="minorHAnsi" w:eastAsia="Times New Roman" w:hAnsiTheme="minorHAnsi" w:cstheme="minorHAnsi"/>
          <w:sz w:val="24"/>
          <w:szCs w:val="24"/>
        </w:rPr>
        <w:t xml:space="preserve"> a back-up combustion system. The back-up system can use most of the CSP </w:t>
      </w:r>
      <w:proofErr w:type="gramStart"/>
      <w:r w:rsidRPr="005B39EE">
        <w:rPr>
          <w:rFonts w:asciiTheme="minorHAnsi" w:eastAsia="Times New Roman" w:hAnsiTheme="minorHAnsi" w:cstheme="minorHAnsi"/>
          <w:sz w:val="24"/>
          <w:szCs w:val="24"/>
        </w:rPr>
        <w:t>plant,</w:t>
      </w:r>
      <w:proofErr w:type="gram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wh</w:t>
      </w:r>
      <w:proofErr w:type="spell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ich</w:t>
      </w:r>
      <w:proofErr w:type="spellEnd"/>
      <w:r w:rsidRPr="005B39EE">
        <w:rPr>
          <w:rFonts w:asciiTheme="minorHAnsi" w:eastAsia="Times New Roman" w:hAnsiTheme="minorHAnsi" w:cstheme="minorHAnsi"/>
          <w:sz w:val="24"/>
          <w:szCs w:val="24"/>
        </w:rPr>
        <w:t xml:space="preserve"> decreases the cost of the back-up </w:t>
      </w:r>
      <w:proofErr w:type="spellStart"/>
      <w:r w:rsidRPr="005B39EE">
        <w:rPr>
          <w:rFonts w:asciiTheme="minorHAnsi" w:eastAsia="Times New Roman" w:hAnsiTheme="minorHAnsi" w:cstheme="minorHAnsi"/>
          <w:sz w:val="24"/>
          <w:szCs w:val="24"/>
        </w:rPr>
        <w:t>syste</w:t>
      </w:r>
      <w:proofErr w:type="spellEnd"/>
      <w:r w:rsidRPr="005B39EE">
        <w:rPr>
          <w:rFonts w:asciiTheme="minorHAnsi" w:eastAsia="Times New Roman" w:hAnsiTheme="minorHAnsi" w:cstheme="minorHAnsi"/>
          <w:sz w:val="24"/>
          <w:szCs w:val="24"/>
        </w:rPr>
        <w:t xml:space="preserve"> m.</w:t>
      </w:r>
    </w:p>
    <w:p w:rsidR="00AF580D" w:rsidRPr="005B39EE" w:rsidRDefault="00AF580D" w:rsidP="00AF580D">
      <w:pPr>
        <w:spacing w:line="176" w:lineRule="exact"/>
        <w:rPr>
          <w:rFonts w:asciiTheme="minorHAnsi" w:hAnsiTheme="minorHAnsi" w:cstheme="minorHAnsi"/>
          <w:sz w:val="24"/>
          <w:szCs w:val="24"/>
        </w:rPr>
      </w:pPr>
    </w:p>
    <w:p w:rsidR="00AF580D" w:rsidRPr="005B39EE" w:rsidRDefault="00AF580D" w:rsidP="00AF580D">
      <w:pPr>
        <w:spacing w:line="22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CSP facilities utilize high electrical conductivity materials, such as </w:t>
      </w:r>
      <w:r w:rsidRPr="005B39EE">
        <w:rPr>
          <w:rFonts w:asciiTheme="minorHAnsi" w:eastAsia="Times New Roman" w:hAnsiTheme="minorHAnsi" w:cstheme="minorHAnsi"/>
          <w:color w:val="0000FF"/>
          <w:sz w:val="24"/>
          <w:szCs w:val="24"/>
          <w:u w:val="single"/>
        </w:rPr>
        <w:t xml:space="preserve">co </w:t>
      </w:r>
      <w:proofErr w:type="spellStart"/>
      <w:r w:rsidRPr="005B39EE">
        <w:rPr>
          <w:rFonts w:asciiTheme="minorHAnsi" w:eastAsia="Times New Roman" w:hAnsiTheme="minorHAnsi" w:cstheme="minorHAnsi"/>
          <w:color w:val="0000FF"/>
          <w:sz w:val="24"/>
          <w:szCs w:val="24"/>
          <w:u w:val="single"/>
        </w:rPr>
        <w:t>pper</w:t>
      </w:r>
      <w:proofErr w:type="spellEnd"/>
      <w:r w:rsidRPr="005B39EE">
        <w:rPr>
          <w:rFonts w:asciiTheme="minorHAnsi" w:eastAsia="Times New Roman" w:hAnsiTheme="minorHAnsi" w:cstheme="minorHAnsi"/>
          <w:sz w:val="24"/>
          <w:szCs w:val="24"/>
        </w:rPr>
        <w:t xml:space="preserve">, in field power </w:t>
      </w:r>
      <w:proofErr w:type="gramStart"/>
      <w:r w:rsidRPr="005B39EE">
        <w:rPr>
          <w:rFonts w:asciiTheme="minorHAnsi" w:eastAsia="Times New Roman" w:hAnsiTheme="minorHAnsi" w:cstheme="minorHAnsi"/>
          <w:color w:val="0000FF"/>
          <w:sz w:val="24"/>
          <w:szCs w:val="24"/>
          <w:u w:val="single"/>
        </w:rPr>
        <w:t>cables</w:t>
      </w:r>
      <w:r w:rsidRPr="005B39EE">
        <w:rPr>
          <w:rFonts w:asciiTheme="minorHAnsi" w:eastAsia="Times New Roman" w:hAnsiTheme="minorHAnsi" w:cstheme="minorHAnsi"/>
          <w:sz w:val="24"/>
          <w:szCs w:val="24"/>
        </w:rPr>
        <w:t>,</w:t>
      </w:r>
      <w:proofErr w:type="gramEnd"/>
      <w:r w:rsidRPr="005B39EE">
        <w:rPr>
          <w:rFonts w:asciiTheme="minorHAnsi" w:eastAsia="Times New Roman" w:hAnsiTheme="minorHAnsi" w:cstheme="minorHAnsi"/>
          <w:sz w:val="24"/>
          <w:szCs w:val="24"/>
        </w:rPr>
        <w:t xml:space="preserve"> grounding net works, and </w:t>
      </w:r>
      <w:r w:rsidRPr="005B39EE">
        <w:rPr>
          <w:rFonts w:asciiTheme="minorHAnsi" w:eastAsia="Times New Roman" w:hAnsiTheme="minorHAnsi" w:cstheme="minorHAnsi"/>
          <w:color w:val="0000FF"/>
          <w:sz w:val="24"/>
          <w:szCs w:val="24"/>
          <w:u w:val="single"/>
        </w:rPr>
        <w:t>motors</w:t>
      </w:r>
      <w:r w:rsidRPr="005B39EE">
        <w:rPr>
          <w:rFonts w:asciiTheme="minorHAnsi" w:eastAsia="Times New Roman" w:hAnsiTheme="minorHAnsi" w:cstheme="minorHAnsi"/>
          <w:sz w:val="24"/>
          <w:szCs w:val="24"/>
        </w:rPr>
        <w:t xml:space="preserve"> for tracking and pumping fluids, as well as in the main generator and </w:t>
      </w:r>
      <w:proofErr w:type="spellStart"/>
      <w:r w:rsidRPr="005B39EE">
        <w:rPr>
          <w:rFonts w:asciiTheme="minorHAnsi" w:eastAsia="Times New Roman" w:hAnsiTheme="minorHAnsi" w:cstheme="minorHAnsi"/>
          <w:color w:val="0000FF"/>
          <w:sz w:val="24"/>
          <w:szCs w:val="24"/>
          <w:u w:val="single"/>
        </w:rPr>
        <w:t>hig</w:t>
      </w:r>
      <w:proofErr w:type="spellEnd"/>
      <w:r w:rsidRPr="005B39EE">
        <w:rPr>
          <w:rFonts w:asciiTheme="minorHAnsi" w:eastAsia="Times New Roman" w:hAnsiTheme="minorHAnsi" w:cstheme="minorHAnsi"/>
          <w:color w:val="0000FF"/>
          <w:sz w:val="24"/>
          <w:szCs w:val="24"/>
          <w:u w:val="single"/>
        </w:rPr>
        <w:t xml:space="preserve"> h voltage transformers</w:t>
      </w:r>
      <w:r w:rsidRPr="005B39EE">
        <w:rPr>
          <w:rFonts w:asciiTheme="minorHAnsi" w:eastAsia="Times New Roman" w:hAnsiTheme="minorHAnsi" w:cstheme="minorHAnsi"/>
          <w:sz w:val="24"/>
          <w:szCs w:val="24"/>
        </w:rPr>
        <w:t>.</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32"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With reliability, unused desert, no pollution, and no fuel costs, the obstacles for large deployment for CSP are co </w:t>
      </w:r>
      <w:proofErr w:type="spellStart"/>
      <w:r w:rsidRPr="005B39EE">
        <w:rPr>
          <w:rFonts w:asciiTheme="minorHAnsi" w:eastAsia="Times New Roman" w:hAnsiTheme="minorHAnsi" w:cstheme="minorHAnsi"/>
          <w:sz w:val="24"/>
          <w:szCs w:val="24"/>
        </w:rPr>
        <w:t>st</w:t>
      </w:r>
      <w:proofErr w:type="spellEnd"/>
      <w:r w:rsidRPr="005B39EE">
        <w:rPr>
          <w:rFonts w:asciiTheme="minorHAnsi" w:eastAsia="Times New Roman" w:hAnsiTheme="minorHAnsi" w:cstheme="minorHAnsi"/>
          <w:sz w:val="24"/>
          <w:szCs w:val="24"/>
        </w:rPr>
        <w:t xml:space="preserve">, aesthetics, land use and similar factors for the necessary connecting high tension </w:t>
      </w:r>
      <w:proofErr w:type="spellStart"/>
      <w:r w:rsidRPr="005B39EE">
        <w:rPr>
          <w:rFonts w:asciiTheme="minorHAnsi" w:eastAsia="Times New Roman" w:hAnsiTheme="minorHAnsi" w:cstheme="minorHAnsi"/>
          <w:sz w:val="24"/>
          <w:szCs w:val="24"/>
        </w:rPr>
        <w:t>liness</w:t>
      </w:r>
      <w:proofErr w:type="spellEnd"/>
      <w:r w:rsidRPr="005B39EE">
        <w:rPr>
          <w:rFonts w:asciiTheme="minorHAnsi" w:eastAsia="Times New Roman" w:hAnsiTheme="minorHAnsi" w:cstheme="minorHAnsi"/>
          <w:sz w:val="24"/>
          <w:szCs w:val="24"/>
        </w:rPr>
        <w:t xml:space="preserve">. Although only a small percentage of the </w:t>
      </w:r>
      <w:proofErr w:type="spellStart"/>
      <w:r w:rsidRPr="005B39EE">
        <w:rPr>
          <w:rFonts w:asciiTheme="minorHAnsi" w:eastAsia="Times New Roman" w:hAnsiTheme="minorHAnsi" w:cstheme="minorHAnsi"/>
          <w:sz w:val="24"/>
          <w:szCs w:val="24"/>
        </w:rPr>
        <w:t>dese</w:t>
      </w:r>
      <w:proofErr w:type="spellEnd"/>
      <w:r w:rsidRPr="005B39EE">
        <w:rPr>
          <w:rFonts w:asciiTheme="minorHAnsi" w:eastAsia="Times New Roman" w:hAnsiTheme="minorHAnsi" w:cstheme="minorHAnsi"/>
          <w:sz w:val="24"/>
          <w:szCs w:val="24"/>
        </w:rPr>
        <w:t xml:space="preserve"> </w:t>
      </w:r>
      <w:proofErr w:type="spellStart"/>
      <w:proofErr w:type="gramStart"/>
      <w:r w:rsidRPr="005B39EE">
        <w:rPr>
          <w:rFonts w:asciiTheme="minorHAnsi" w:eastAsia="Times New Roman" w:hAnsiTheme="minorHAnsi" w:cstheme="minorHAnsi"/>
          <w:sz w:val="24"/>
          <w:szCs w:val="24"/>
        </w:rPr>
        <w:t>rt</w:t>
      </w:r>
      <w:proofErr w:type="spellEnd"/>
      <w:proofErr w:type="gramEnd"/>
      <w:r w:rsidRPr="005B39EE">
        <w:rPr>
          <w:rFonts w:asciiTheme="minorHAnsi" w:eastAsia="Times New Roman" w:hAnsiTheme="minorHAnsi" w:cstheme="minorHAnsi"/>
          <w:sz w:val="24"/>
          <w:szCs w:val="24"/>
        </w:rPr>
        <w:t xml:space="preserve"> is necessary to meet global electricity de </w:t>
      </w:r>
      <w:proofErr w:type="spellStart"/>
      <w:r w:rsidRPr="005B39EE">
        <w:rPr>
          <w:rFonts w:asciiTheme="minorHAnsi" w:eastAsia="Times New Roman" w:hAnsiTheme="minorHAnsi" w:cstheme="minorHAnsi"/>
          <w:sz w:val="24"/>
          <w:szCs w:val="24"/>
        </w:rPr>
        <w:t>mand</w:t>
      </w:r>
      <w:proofErr w:type="spellEnd"/>
      <w:r w:rsidRPr="005B39EE">
        <w:rPr>
          <w:rFonts w:asciiTheme="minorHAnsi" w:eastAsia="Times New Roman" w:hAnsiTheme="minorHAnsi" w:cstheme="minorHAnsi"/>
          <w:sz w:val="24"/>
          <w:szCs w:val="24"/>
        </w:rPr>
        <w:t xml:space="preserve">, still a large area must be covered with mirrors or lenses to obtain a significant </w:t>
      </w:r>
      <w:proofErr w:type="spellStart"/>
      <w:r w:rsidRPr="005B39EE">
        <w:rPr>
          <w:rFonts w:asciiTheme="minorHAnsi" w:eastAsia="Times New Roman" w:hAnsiTheme="minorHAnsi" w:cstheme="minorHAnsi"/>
          <w:sz w:val="24"/>
          <w:szCs w:val="24"/>
        </w:rPr>
        <w:t>amou</w:t>
      </w:r>
      <w:proofErr w:type="spellEnd"/>
      <w:r w:rsidRPr="005B39EE">
        <w:rPr>
          <w:rFonts w:asciiTheme="minorHAnsi" w:eastAsia="Times New Roman" w:hAnsiTheme="minorHAnsi" w:cstheme="minorHAnsi"/>
          <w:sz w:val="24"/>
          <w:szCs w:val="24"/>
        </w:rPr>
        <w:t xml:space="preserve"> </w:t>
      </w:r>
      <w:proofErr w:type="spellStart"/>
      <w:r w:rsidRPr="005B39EE">
        <w:rPr>
          <w:rFonts w:asciiTheme="minorHAnsi" w:eastAsia="Times New Roman" w:hAnsiTheme="minorHAnsi" w:cstheme="minorHAnsi"/>
          <w:sz w:val="24"/>
          <w:szCs w:val="24"/>
        </w:rPr>
        <w:t>nt</w:t>
      </w:r>
      <w:proofErr w:type="spellEnd"/>
      <w:r w:rsidRPr="005B39EE">
        <w:rPr>
          <w:rFonts w:asciiTheme="minorHAnsi" w:eastAsia="Times New Roman" w:hAnsiTheme="minorHAnsi" w:cstheme="minorHAnsi"/>
          <w:sz w:val="24"/>
          <w:szCs w:val="24"/>
        </w:rPr>
        <w:t xml:space="preserve"> of energy. An important way to decrease cost is the use of a </w:t>
      </w:r>
      <w:r w:rsidRPr="005B39EE">
        <w:rPr>
          <w:rFonts w:asciiTheme="minorHAnsi" w:eastAsia="Times New Roman" w:hAnsiTheme="minorHAnsi" w:cstheme="minorHAnsi"/>
          <w:color w:val="0000FF"/>
          <w:sz w:val="24"/>
          <w:szCs w:val="24"/>
          <w:u w:val="single"/>
        </w:rPr>
        <w:t>SIMPLE</w:t>
      </w:r>
      <w:r w:rsidRPr="005B39EE">
        <w:rPr>
          <w:rFonts w:asciiTheme="minorHAnsi" w:eastAsia="Times New Roman" w:hAnsiTheme="minorHAnsi" w:cstheme="minorHAnsi"/>
          <w:sz w:val="24"/>
          <w:szCs w:val="24"/>
        </w:rPr>
        <w:t xml:space="preserve"> design.</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28"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When considering land </w:t>
      </w:r>
      <w:proofErr w:type="gramStart"/>
      <w:r w:rsidRPr="005B39EE">
        <w:rPr>
          <w:rFonts w:asciiTheme="minorHAnsi" w:eastAsia="Times New Roman" w:hAnsiTheme="minorHAnsi" w:cstheme="minorHAnsi"/>
          <w:sz w:val="24"/>
          <w:szCs w:val="24"/>
        </w:rPr>
        <w:t>us</w:t>
      </w:r>
      <w:proofErr w:type="gramEnd"/>
      <w:r w:rsidRPr="005B39EE">
        <w:rPr>
          <w:rFonts w:asciiTheme="minorHAnsi" w:eastAsia="Times New Roman" w:hAnsiTheme="minorHAnsi" w:cstheme="minorHAnsi"/>
          <w:sz w:val="24"/>
          <w:szCs w:val="24"/>
        </w:rPr>
        <w:t xml:space="preserve"> e impacts associated with the exploration and extraction through to transportation and conversion of </w:t>
      </w:r>
      <w:r w:rsidRPr="005B39EE">
        <w:rPr>
          <w:rFonts w:asciiTheme="minorHAnsi" w:eastAsia="Times New Roman" w:hAnsiTheme="minorHAnsi" w:cstheme="minorHAnsi"/>
          <w:color w:val="0000FF"/>
          <w:sz w:val="24"/>
          <w:szCs w:val="24"/>
          <w:u w:val="single"/>
        </w:rPr>
        <w:t>fossil fuels</w:t>
      </w:r>
      <w:r w:rsidRPr="005B39EE">
        <w:rPr>
          <w:rFonts w:asciiTheme="minorHAnsi" w:eastAsia="Times New Roman" w:hAnsiTheme="minorHAnsi" w:cstheme="minorHAnsi"/>
          <w:sz w:val="24"/>
          <w:szCs w:val="24"/>
        </w:rPr>
        <w:t>, which are used for most of our electrical power, utility-scale solar power compares as one of the most land-efficient energy resources available.</w:t>
      </w:r>
    </w:p>
    <w:p w:rsidR="00AF580D" w:rsidRPr="005B39EE" w:rsidRDefault="00AF580D" w:rsidP="00AF580D">
      <w:pPr>
        <w:spacing w:line="12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System designs</w:t>
      </w:r>
    </w:p>
    <w:p w:rsidR="00AF580D" w:rsidRPr="005B39EE" w:rsidRDefault="00AF580D" w:rsidP="00AF580D">
      <w:pPr>
        <w:spacing w:line="169" w:lineRule="exact"/>
        <w:rPr>
          <w:rFonts w:asciiTheme="minorHAnsi" w:hAnsiTheme="minorHAnsi" w:cstheme="minorHAnsi"/>
          <w:sz w:val="24"/>
          <w:szCs w:val="24"/>
        </w:rPr>
      </w:pPr>
    </w:p>
    <w:p w:rsidR="00AF580D" w:rsidRPr="005B39EE" w:rsidRDefault="00AF580D" w:rsidP="00AF580D">
      <w:pPr>
        <w:spacing w:line="23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During the day the sun has different positions. For low concentration systems (and low temperatures) tracking can be avoided (or limited to a few positions per year) if </w:t>
      </w:r>
      <w:r w:rsidRPr="005B39EE">
        <w:rPr>
          <w:rFonts w:asciiTheme="minorHAnsi" w:eastAsia="Times New Roman" w:hAnsiTheme="minorHAnsi" w:cstheme="minorHAnsi"/>
          <w:color w:val="0000FF"/>
          <w:sz w:val="24"/>
          <w:szCs w:val="24"/>
          <w:u w:val="single"/>
        </w:rPr>
        <w:t>non-imaging optics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are used. For higher concentrations, however, if the mirror s or lenses do</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not move, then the focus of the mirrors or lenses changes (but also in these cases </w:t>
      </w:r>
      <w:r w:rsidRPr="005B39EE">
        <w:rPr>
          <w:rFonts w:asciiTheme="minorHAnsi" w:eastAsia="Times New Roman" w:hAnsiTheme="minorHAnsi" w:cstheme="minorHAnsi"/>
          <w:color w:val="0000FF"/>
          <w:sz w:val="24"/>
          <w:szCs w:val="24"/>
          <w:u w:val="single"/>
        </w:rPr>
        <w:t>non-imaging optics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provides </w:t>
      </w:r>
      <w:proofErr w:type="spellStart"/>
      <w:proofErr w:type="gramStart"/>
      <w:r w:rsidRPr="005B39EE">
        <w:rPr>
          <w:rFonts w:asciiTheme="minorHAnsi" w:eastAsia="Times New Roman" w:hAnsiTheme="minorHAnsi" w:cstheme="minorHAnsi"/>
          <w:color w:val="000000"/>
          <w:sz w:val="24"/>
          <w:szCs w:val="24"/>
        </w:rPr>
        <w:t>th</w:t>
      </w:r>
      <w:proofErr w:type="spellEnd"/>
      <w:proofErr w:type="gramEnd"/>
      <w:r w:rsidRPr="005B39EE">
        <w:rPr>
          <w:rFonts w:asciiTheme="minorHAnsi" w:eastAsia="Times New Roman" w:hAnsiTheme="minorHAnsi" w:cstheme="minorHAnsi"/>
          <w:color w:val="000000"/>
          <w:sz w:val="24"/>
          <w:szCs w:val="24"/>
        </w:rPr>
        <w:t xml:space="preserve"> e widest</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acceptance angles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for a given concentration).</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Therefore it seems unavoidable that there needs to be a tracking system that follows the position of the sun (for solar </w:t>
      </w:r>
      <w:r w:rsidRPr="005B39EE">
        <w:rPr>
          <w:rFonts w:asciiTheme="minorHAnsi" w:eastAsia="Times New Roman" w:hAnsiTheme="minorHAnsi" w:cstheme="minorHAnsi"/>
          <w:color w:val="0000FF"/>
          <w:sz w:val="24"/>
          <w:szCs w:val="24"/>
          <w:u w:val="single"/>
        </w:rPr>
        <w:t>photovoltaic</w:t>
      </w:r>
      <w:r w:rsidRPr="005B39EE">
        <w:rPr>
          <w:rFonts w:asciiTheme="minorHAnsi" w:eastAsia="Times New Roman" w:hAnsiTheme="minorHAnsi" w:cstheme="minorHAnsi"/>
          <w:color w:val="000000"/>
          <w:sz w:val="24"/>
          <w:szCs w:val="24"/>
        </w:rPr>
        <w:t xml:space="preserve"> a </w:t>
      </w:r>
      <w:r w:rsidRPr="005B39EE">
        <w:rPr>
          <w:rFonts w:asciiTheme="minorHAnsi" w:eastAsia="Times New Roman" w:hAnsiTheme="minorHAnsi" w:cstheme="minorHAnsi"/>
          <w:color w:val="0000FF"/>
          <w:sz w:val="24"/>
          <w:szCs w:val="24"/>
          <w:u w:val="single"/>
        </w:rPr>
        <w:t>solar tracker</w:t>
      </w:r>
      <w:r w:rsidRPr="005B39EE">
        <w:rPr>
          <w:rFonts w:asciiTheme="minorHAnsi" w:eastAsia="Times New Roman" w:hAnsiTheme="minorHAnsi" w:cstheme="minorHAnsi"/>
          <w:color w:val="000000"/>
          <w:sz w:val="24"/>
          <w:szCs w:val="24"/>
        </w:rPr>
        <w:t xml:space="preserve"> is only optional). The tracking system increases the cost </w:t>
      </w:r>
      <w:proofErr w:type="gramStart"/>
      <w:r w:rsidRPr="005B39EE">
        <w:rPr>
          <w:rFonts w:asciiTheme="minorHAnsi" w:eastAsia="Times New Roman" w:hAnsiTheme="minorHAnsi" w:cstheme="minorHAnsi"/>
          <w:color w:val="000000"/>
          <w:sz w:val="24"/>
          <w:szCs w:val="24"/>
        </w:rPr>
        <w:t>a</w:t>
      </w:r>
      <w:proofErr w:type="gramEnd"/>
      <w:r w:rsidRPr="005B39EE">
        <w:rPr>
          <w:rFonts w:asciiTheme="minorHAnsi" w:eastAsia="Times New Roman" w:hAnsiTheme="minorHAnsi" w:cstheme="minorHAnsi"/>
          <w:color w:val="000000"/>
          <w:sz w:val="24"/>
          <w:szCs w:val="24"/>
        </w:rPr>
        <w:t xml:space="preserve"> </w:t>
      </w:r>
      <w:proofErr w:type="spellStart"/>
      <w:r w:rsidRPr="005B39EE">
        <w:rPr>
          <w:rFonts w:asciiTheme="minorHAnsi" w:eastAsia="Times New Roman" w:hAnsiTheme="minorHAnsi" w:cstheme="minorHAnsi"/>
          <w:color w:val="000000"/>
          <w:sz w:val="24"/>
          <w:szCs w:val="24"/>
        </w:rPr>
        <w:t>nd</w:t>
      </w:r>
      <w:proofErr w:type="spellEnd"/>
      <w:r w:rsidRPr="005B39EE">
        <w:rPr>
          <w:rFonts w:asciiTheme="minorHAnsi" w:eastAsia="Times New Roman" w:hAnsiTheme="minorHAnsi" w:cstheme="minorHAnsi"/>
          <w:color w:val="000000"/>
          <w:sz w:val="24"/>
          <w:szCs w:val="24"/>
        </w:rPr>
        <w:t xml:space="preserve"> complexity. With this in mind, different designs can be distinguished in how they concentrate the light and track the position of the s </w:t>
      </w:r>
      <w:proofErr w:type="gramStart"/>
      <w:r w:rsidRPr="005B39EE">
        <w:rPr>
          <w:rFonts w:asciiTheme="minorHAnsi" w:eastAsia="Times New Roman" w:hAnsiTheme="minorHAnsi" w:cstheme="minorHAnsi"/>
          <w:color w:val="000000"/>
          <w:sz w:val="24"/>
          <w:szCs w:val="24"/>
        </w:rPr>
        <w:t>un</w:t>
      </w:r>
      <w:proofErr w:type="gramEnd"/>
      <w:r w:rsidRPr="005B39EE">
        <w:rPr>
          <w:rFonts w:asciiTheme="minorHAnsi" w:eastAsia="Times New Roman" w:hAnsiTheme="minorHAnsi" w:cstheme="minorHAnsi"/>
          <w:color w:val="000000"/>
          <w:sz w:val="24"/>
          <w:szCs w:val="24"/>
        </w:rPr>
        <w:t>.</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noProof/>
          <w:sz w:val="24"/>
          <w:szCs w:val="24"/>
        </w:rPr>
        <w:drawing>
          <wp:anchor distT="0" distB="0" distL="114300" distR="114300" simplePos="0" relativeHeight="251663360" behindDoc="1" locked="0" layoutInCell="0" allowOverlap="1">
            <wp:simplePos x="0" y="0"/>
            <wp:positionH relativeFrom="column">
              <wp:posOffset>248285</wp:posOffset>
            </wp:positionH>
            <wp:positionV relativeFrom="paragraph">
              <wp:posOffset>89535</wp:posOffset>
            </wp:positionV>
            <wp:extent cx="1927860" cy="1684020"/>
            <wp:effectExtent l="0" t="0" r="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
                      <a:extLst>
                        <a:ext uri="{28A0092B-C50C-407E-A947-70E740481C1C}"/>
                      </a:extLst>
                    </a:blip>
                    <a:srcRect/>
                    <a:stretch>
                      <a:fillRect/>
                    </a:stretch>
                  </pic:blipFill>
                  <pic:spPr bwMode="auto">
                    <a:xfrm>
                      <a:off x="0" y="0"/>
                      <a:ext cx="1927860" cy="1684020"/>
                    </a:xfrm>
                    <a:prstGeom prst="rect">
                      <a:avLst/>
                    </a:prstGeom>
                    <a:noFill/>
                  </pic:spPr>
                </pic:pic>
              </a:graphicData>
            </a:graphic>
          </wp:anchor>
        </w:drawing>
      </w:r>
    </w:p>
    <w:p w:rsidR="00AF580D" w:rsidRPr="005B39EE" w:rsidRDefault="00AF580D" w:rsidP="00AF580D">
      <w:pPr>
        <w:spacing w:line="119" w:lineRule="exact"/>
        <w:rPr>
          <w:rFonts w:asciiTheme="minorHAnsi" w:hAnsiTheme="minorHAnsi" w:cstheme="minorHAnsi"/>
          <w:sz w:val="24"/>
          <w:szCs w:val="24"/>
        </w:rPr>
      </w:pPr>
    </w:p>
    <w:p w:rsidR="00AF580D" w:rsidRPr="005B39EE" w:rsidRDefault="00AF580D" w:rsidP="00AF580D">
      <w:pPr>
        <w:ind w:left="3600"/>
        <w:rPr>
          <w:rFonts w:asciiTheme="minorHAnsi" w:hAnsiTheme="minorHAnsi" w:cstheme="minorHAnsi"/>
          <w:sz w:val="24"/>
          <w:szCs w:val="24"/>
        </w:rPr>
      </w:pPr>
      <w:r w:rsidRPr="005B39EE">
        <w:rPr>
          <w:rFonts w:asciiTheme="minorHAnsi" w:eastAsia="Cambria" w:hAnsiTheme="minorHAnsi" w:cstheme="minorHAnsi"/>
          <w:b/>
          <w:bCs/>
          <w:i/>
          <w:iCs/>
          <w:sz w:val="24"/>
          <w:szCs w:val="24"/>
        </w:rPr>
        <w:t>Parabolic trough designs</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rect id="Shape 119" o:spid="_x0000_s1065" style="position:absolute;margin-left:178.9pt;margin-top:12.05pt;width:206.55pt;height:107.4pt;z-index:-251611136;visibility:visible;mso-wrap-distance-left:0;mso-wrap-distance-right:0" o:allowincell="f" fillcolor="#f9f9f9" stroked="f"/>
        </w:pict>
      </w:r>
      <w:r w:rsidRPr="005B39EE">
        <w:rPr>
          <w:rFonts w:asciiTheme="minorHAnsi" w:hAnsiTheme="minorHAnsi" w:cstheme="minorHAnsi"/>
          <w:sz w:val="24"/>
          <w:szCs w:val="24"/>
        </w:rPr>
        <w:pict>
          <v:rect id="Shape 120" o:spid="_x0000_s1066" style="position:absolute;margin-left:385.45pt;margin-top:12.05pt;width:68.05pt;height:161.15pt;z-index:-251610112;visibility:visible;mso-wrap-distance-left:0;mso-wrap-distance-right:0" o:allowincell="f" fillcolor="#f9f9f9" stroked="f"/>
        </w:pict>
      </w:r>
    </w:p>
    <w:p w:rsidR="00AF580D" w:rsidRPr="005B39EE" w:rsidRDefault="00AF580D" w:rsidP="00AF580D">
      <w:pPr>
        <w:spacing w:line="274" w:lineRule="exact"/>
        <w:rPr>
          <w:rFonts w:asciiTheme="minorHAnsi" w:hAnsiTheme="minorHAnsi" w:cstheme="minorHAnsi"/>
          <w:sz w:val="24"/>
          <w:szCs w:val="24"/>
        </w:rPr>
      </w:pPr>
    </w:p>
    <w:p w:rsidR="00AF580D" w:rsidRPr="005B39EE" w:rsidRDefault="00AF580D" w:rsidP="00AF580D">
      <w:pPr>
        <w:spacing w:line="242" w:lineRule="auto"/>
        <w:ind w:left="3600" w:right="320"/>
        <w:jc w:val="both"/>
        <w:rPr>
          <w:rFonts w:asciiTheme="minorHAnsi" w:hAnsiTheme="minorHAnsi" w:cstheme="minorHAnsi"/>
          <w:sz w:val="24"/>
          <w:szCs w:val="24"/>
        </w:rPr>
      </w:pPr>
      <w:r w:rsidRPr="005B39EE">
        <w:rPr>
          <w:rFonts w:asciiTheme="minorHAnsi" w:eastAsia="Calibri" w:hAnsiTheme="minorHAnsi" w:cstheme="minorHAnsi"/>
          <w:color w:val="0000FF"/>
          <w:sz w:val="24"/>
          <w:szCs w:val="24"/>
          <w:u w:val="single"/>
        </w:rPr>
        <w:t>Parabolic trough</w:t>
      </w:r>
      <w:r w:rsidRPr="005B39EE">
        <w:rPr>
          <w:rFonts w:asciiTheme="minorHAnsi" w:eastAsia="Calibri" w:hAnsiTheme="minorHAnsi" w:cstheme="minorHAnsi"/>
          <w:color w:val="0000FF"/>
          <w:sz w:val="24"/>
          <w:szCs w:val="24"/>
        </w:rPr>
        <w:t xml:space="preserve"> </w:t>
      </w:r>
      <w:r w:rsidRPr="005B39EE">
        <w:rPr>
          <w:rFonts w:asciiTheme="minorHAnsi" w:eastAsia="Calibri" w:hAnsiTheme="minorHAnsi" w:cstheme="minorHAnsi"/>
          <w:color w:val="000000"/>
          <w:sz w:val="24"/>
          <w:szCs w:val="24"/>
        </w:rPr>
        <w:t xml:space="preserve">power plants use a curved, m </w:t>
      </w:r>
      <w:proofErr w:type="spellStart"/>
      <w:r w:rsidRPr="005B39EE">
        <w:rPr>
          <w:rFonts w:asciiTheme="minorHAnsi" w:eastAsia="Calibri" w:hAnsiTheme="minorHAnsi" w:cstheme="minorHAnsi"/>
          <w:color w:val="000000"/>
          <w:sz w:val="24"/>
          <w:szCs w:val="24"/>
        </w:rPr>
        <w:t>irrored</w:t>
      </w:r>
      <w:proofErr w:type="spellEnd"/>
      <w:r w:rsidRPr="005B39EE">
        <w:rPr>
          <w:rFonts w:asciiTheme="minorHAnsi" w:eastAsia="Calibri" w:hAnsiTheme="minorHAnsi" w:cstheme="minorHAnsi"/>
          <w:color w:val="000000"/>
          <w:sz w:val="24"/>
          <w:szCs w:val="24"/>
        </w:rPr>
        <w:t xml:space="preserve"> trough</w:t>
      </w:r>
      <w:r w:rsidRPr="005B39EE">
        <w:rPr>
          <w:rFonts w:asciiTheme="minorHAnsi" w:eastAsia="Calibri" w:hAnsiTheme="minorHAnsi" w:cstheme="minorHAnsi"/>
          <w:color w:val="0000FF"/>
          <w:sz w:val="24"/>
          <w:szCs w:val="24"/>
        </w:rPr>
        <w:t xml:space="preserve"> </w:t>
      </w:r>
      <w:r w:rsidRPr="005B39EE">
        <w:rPr>
          <w:rFonts w:asciiTheme="minorHAnsi" w:eastAsia="Calibri" w:hAnsiTheme="minorHAnsi" w:cstheme="minorHAnsi"/>
          <w:color w:val="000000"/>
          <w:sz w:val="24"/>
          <w:szCs w:val="24"/>
        </w:rPr>
        <w:t xml:space="preserve">which reflects the direct solar radiation onto a glass tube containing a fluid (also called a receiver, absorber or collector) running the length of the trough, </w:t>
      </w:r>
      <w:proofErr w:type="spellStart"/>
      <w:r w:rsidRPr="005B39EE">
        <w:rPr>
          <w:rFonts w:asciiTheme="minorHAnsi" w:eastAsia="Calibri" w:hAnsiTheme="minorHAnsi" w:cstheme="minorHAnsi"/>
          <w:color w:val="000000"/>
          <w:sz w:val="24"/>
          <w:szCs w:val="24"/>
        </w:rPr>
        <w:t>po</w:t>
      </w:r>
      <w:proofErr w:type="spellEnd"/>
      <w:r w:rsidRPr="005B39EE">
        <w:rPr>
          <w:rFonts w:asciiTheme="minorHAnsi" w:eastAsia="Calibri" w:hAnsiTheme="minorHAnsi" w:cstheme="minorHAnsi"/>
          <w:color w:val="000000"/>
          <w:sz w:val="24"/>
          <w:szCs w:val="24"/>
        </w:rPr>
        <w:t xml:space="preserve"> </w:t>
      </w:r>
      <w:proofErr w:type="spellStart"/>
      <w:r w:rsidRPr="005B39EE">
        <w:rPr>
          <w:rFonts w:asciiTheme="minorHAnsi" w:eastAsia="Calibri" w:hAnsiTheme="minorHAnsi" w:cstheme="minorHAnsi"/>
          <w:color w:val="000000"/>
          <w:sz w:val="24"/>
          <w:szCs w:val="24"/>
        </w:rPr>
        <w:t>sitioned</w:t>
      </w:r>
      <w:proofErr w:type="spellEnd"/>
      <w:r w:rsidRPr="005B39EE">
        <w:rPr>
          <w:rFonts w:asciiTheme="minorHAnsi" w:eastAsia="Calibri" w:hAnsiTheme="minorHAnsi" w:cstheme="minorHAnsi"/>
          <w:color w:val="000000"/>
          <w:sz w:val="24"/>
          <w:szCs w:val="24"/>
        </w:rPr>
        <w:t xml:space="preserve"> at the focal point of the reflectors. The trough is p </w:t>
      </w:r>
      <w:proofErr w:type="spellStart"/>
      <w:r w:rsidRPr="005B39EE">
        <w:rPr>
          <w:rFonts w:asciiTheme="minorHAnsi" w:eastAsia="Calibri" w:hAnsiTheme="minorHAnsi" w:cstheme="minorHAnsi"/>
          <w:color w:val="000000"/>
          <w:sz w:val="24"/>
          <w:szCs w:val="24"/>
        </w:rPr>
        <w:t>arabolic</w:t>
      </w:r>
      <w:proofErr w:type="spellEnd"/>
      <w:r w:rsidRPr="005B39EE">
        <w:rPr>
          <w:rFonts w:asciiTheme="minorHAnsi" w:eastAsia="Calibri" w:hAnsiTheme="minorHAnsi" w:cstheme="minorHAnsi"/>
          <w:color w:val="000000"/>
          <w:sz w:val="24"/>
          <w:szCs w:val="24"/>
        </w:rPr>
        <w:t xml:space="preserve"> along one axis and linear in the orthogonal axis. For change of the daily position of the sun </w:t>
      </w:r>
      <w:r w:rsidRPr="005B39EE">
        <w:rPr>
          <w:rFonts w:asciiTheme="minorHAnsi" w:eastAsia="Calibri" w:hAnsiTheme="minorHAnsi" w:cstheme="minorHAnsi"/>
          <w:color w:val="0000FF"/>
          <w:sz w:val="24"/>
          <w:szCs w:val="24"/>
          <w:u w:val="single"/>
        </w:rPr>
        <w:t>perpendicular</w:t>
      </w:r>
      <w:r w:rsidRPr="005B39EE">
        <w:rPr>
          <w:rFonts w:asciiTheme="minorHAnsi" w:eastAsia="Calibri" w:hAnsiTheme="minorHAnsi" w:cstheme="minorHAnsi"/>
          <w:color w:val="000000"/>
          <w:sz w:val="24"/>
          <w:szCs w:val="24"/>
        </w:rPr>
        <w:t xml:space="preserve"> to the receiver, the trough tilts east to west so that the direct </w:t>
      </w:r>
      <w:proofErr w:type="spellStart"/>
      <w:r w:rsidRPr="005B39EE">
        <w:rPr>
          <w:rFonts w:asciiTheme="minorHAnsi" w:eastAsia="Calibri" w:hAnsiTheme="minorHAnsi" w:cstheme="minorHAnsi"/>
          <w:color w:val="000000"/>
          <w:sz w:val="24"/>
          <w:szCs w:val="24"/>
        </w:rPr>
        <w:t>rad</w:t>
      </w:r>
      <w:proofErr w:type="spellEnd"/>
      <w:r w:rsidRPr="005B39EE">
        <w:rPr>
          <w:rFonts w:asciiTheme="minorHAnsi" w:eastAsia="Calibri" w:hAnsiTheme="minorHAnsi" w:cstheme="minorHAnsi"/>
          <w:color w:val="000000"/>
          <w:sz w:val="24"/>
          <w:szCs w:val="24"/>
        </w:rPr>
        <w:t xml:space="preserve"> </w:t>
      </w:r>
      <w:proofErr w:type="spellStart"/>
      <w:r w:rsidRPr="005B39EE">
        <w:rPr>
          <w:rFonts w:asciiTheme="minorHAnsi" w:eastAsia="Calibri" w:hAnsiTheme="minorHAnsi" w:cstheme="minorHAnsi"/>
          <w:color w:val="000000"/>
          <w:sz w:val="24"/>
          <w:szCs w:val="24"/>
        </w:rPr>
        <w:t>iation</w:t>
      </w:r>
      <w:proofErr w:type="spellEnd"/>
      <w:r w:rsidRPr="005B39EE">
        <w:rPr>
          <w:rFonts w:asciiTheme="minorHAnsi" w:eastAsia="Calibri" w:hAnsiTheme="minorHAnsi" w:cstheme="minorHAnsi"/>
          <w:color w:val="000000"/>
          <w:sz w:val="24"/>
          <w:szCs w:val="24"/>
        </w:rPr>
        <w:t xml:space="preserve"> remains</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rect id="Shape 121" o:spid="_x0000_s1067" style="position:absolute;margin-left:16.55pt;margin-top:1.3pt;width:140.15pt;height:67.2pt;z-index:-251609088;visibility:visible;mso-wrap-distance-left:0;mso-wrap-distance-right:0" o:allowincell="f" fillcolor="#f9f9f9" stroked="f"/>
        </w:pict>
      </w:r>
      <w:r w:rsidRPr="005B39EE">
        <w:rPr>
          <w:rFonts w:asciiTheme="minorHAnsi" w:hAnsiTheme="minorHAnsi" w:cstheme="minorHAnsi"/>
          <w:sz w:val="24"/>
          <w:szCs w:val="24"/>
        </w:rPr>
        <w:pict>
          <v:rect id="Shape 122" o:spid="_x0000_s1068" style="position:absolute;margin-left:156.7pt;margin-top:1.3pt;width:228.75pt;height:53.8pt;z-index:-251608064;visibility:visible;mso-wrap-distance-left:0;mso-wrap-distance-right:0" o:allowincell="f" fillcolor="#f9f9f9" stroked="f"/>
        </w:pict>
      </w:r>
    </w:p>
    <w:p w:rsidR="00AF580D" w:rsidRPr="005B39EE" w:rsidRDefault="00AF580D" w:rsidP="00AF580D">
      <w:pPr>
        <w:spacing w:line="60" w:lineRule="exact"/>
        <w:rPr>
          <w:rFonts w:asciiTheme="minorHAnsi" w:hAnsiTheme="minorHAnsi" w:cstheme="minorHAnsi"/>
          <w:sz w:val="24"/>
          <w:szCs w:val="24"/>
        </w:rPr>
      </w:pPr>
    </w:p>
    <w:p w:rsidR="00AF580D" w:rsidRPr="005B39EE" w:rsidRDefault="00AF580D" w:rsidP="00AF580D">
      <w:pPr>
        <w:spacing w:line="226" w:lineRule="auto"/>
        <w:ind w:left="360" w:right="320"/>
        <w:jc w:val="both"/>
        <w:rPr>
          <w:rFonts w:asciiTheme="minorHAnsi" w:hAnsiTheme="minorHAnsi" w:cstheme="minorHAnsi"/>
          <w:sz w:val="24"/>
          <w:szCs w:val="24"/>
        </w:rPr>
      </w:pPr>
      <w:proofErr w:type="gramStart"/>
      <w:r w:rsidRPr="005B39EE">
        <w:rPr>
          <w:rFonts w:asciiTheme="minorHAnsi" w:eastAsia="Calibri" w:hAnsiTheme="minorHAnsi" w:cstheme="minorHAnsi"/>
          <w:sz w:val="24"/>
          <w:szCs w:val="24"/>
        </w:rPr>
        <w:t>focused</w:t>
      </w:r>
      <w:proofErr w:type="gramEnd"/>
      <w:r w:rsidRPr="005B39EE">
        <w:rPr>
          <w:rFonts w:asciiTheme="minorHAnsi" w:eastAsia="Calibri" w:hAnsiTheme="minorHAnsi" w:cstheme="minorHAnsi"/>
          <w:sz w:val="24"/>
          <w:szCs w:val="24"/>
        </w:rPr>
        <w:t xml:space="preserve"> on the receiver. </w:t>
      </w:r>
      <w:proofErr w:type="spellStart"/>
      <w:proofErr w:type="gramStart"/>
      <w:r w:rsidRPr="005B39EE">
        <w:rPr>
          <w:rFonts w:asciiTheme="minorHAnsi" w:eastAsia="Calibri" w:hAnsiTheme="minorHAnsi" w:cstheme="minorHAnsi"/>
          <w:sz w:val="24"/>
          <w:szCs w:val="24"/>
        </w:rPr>
        <w:t>How ever</w:t>
      </w:r>
      <w:proofErr w:type="spellEnd"/>
      <w:r w:rsidRPr="005B39EE">
        <w:rPr>
          <w:rFonts w:asciiTheme="minorHAnsi" w:eastAsia="Calibri" w:hAnsiTheme="minorHAnsi" w:cstheme="minorHAnsi"/>
          <w:sz w:val="24"/>
          <w:szCs w:val="24"/>
        </w:rPr>
        <w:t xml:space="preserve">, seasonal changes in the in angle of sunlight </w:t>
      </w:r>
      <w:r w:rsidRPr="005B39EE">
        <w:rPr>
          <w:rFonts w:asciiTheme="minorHAnsi" w:eastAsia="Calibri" w:hAnsiTheme="minorHAnsi" w:cstheme="minorHAnsi"/>
          <w:color w:val="0000FF"/>
          <w:sz w:val="24"/>
          <w:szCs w:val="24"/>
          <w:u w:val="single"/>
        </w:rPr>
        <w:t>parallel</w:t>
      </w:r>
      <w:r w:rsidRPr="005B39EE">
        <w:rPr>
          <w:rFonts w:asciiTheme="minorHAnsi" w:eastAsia="Calibri" w:hAnsiTheme="minorHAnsi" w:cstheme="minorHAnsi"/>
          <w:sz w:val="24"/>
          <w:szCs w:val="24"/>
        </w:rPr>
        <w:t xml:space="preserve"> to the trough does not require </w:t>
      </w:r>
      <w:proofErr w:type="spellStart"/>
      <w:r w:rsidRPr="005B39EE">
        <w:rPr>
          <w:rFonts w:asciiTheme="minorHAnsi" w:eastAsia="Calibri" w:hAnsiTheme="minorHAnsi" w:cstheme="minorHAnsi"/>
          <w:sz w:val="24"/>
          <w:szCs w:val="24"/>
        </w:rPr>
        <w:t>adju</w:t>
      </w:r>
      <w:proofErr w:type="spellEnd"/>
      <w:r w:rsidRPr="005B39EE">
        <w:rPr>
          <w:rFonts w:asciiTheme="minorHAnsi" w:eastAsia="Calibri" w:hAnsiTheme="minorHAnsi" w:cstheme="minorHAnsi"/>
          <w:sz w:val="24"/>
          <w:szCs w:val="24"/>
        </w:rPr>
        <w:t xml:space="preserve"> </w:t>
      </w:r>
      <w:proofErr w:type="spellStart"/>
      <w:r w:rsidRPr="005B39EE">
        <w:rPr>
          <w:rFonts w:asciiTheme="minorHAnsi" w:eastAsia="Calibri" w:hAnsiTheme="minorHAnsi" w:cstheme="minorHAnsi"/>
          <w:sz w:val="24"/>
          <w:szCs w:val="24"/>
        </w:rPr>
        <w:t>stment</w:t>
      </w:r>
      <w:proofErr w:type="spellEnd"/>
      <w:r w:rsidRPr="005B39EE">
        <w:rPr>
          <w:rFonts w:asciiTheme="minorHAnsi" w:eastAsia="Calibri" w:hAnsiTheme="minorHAnsi" w:cstheme="minorHAnsi"/>
          <w:sz w:val="24"/>
          <w:szCs w:val="24"/>
        </w:rPr>
        <w:t xml:space="preserve"> of the mirrors, since the light is simply </w:t>
      </w:r>
      <w:r w:rsidRPr="005B39EE">
        <w:rPr>
          <w:rFonts w:asciiTheme="minorHAnsi" w:eastAsia="Calibri" w:hAnsiTheme="minorHAnsi" w:cstheme="minorHAnsi"/>
          <w:sz w:val="24"/>
          <w:szCs w:val="24"/>
        </w:rPr>
        <w:lastRenderedPageBreak/>
        <w:t>concentrated elsewhere on the receiver.</w:t>
      </w:r>
      <w:proofErr w:type="gramEnd"/>
      <w:r w:rsidRPr="005B39EE">
        <w:rPr>
          <w:rFonts w:asciiTheme="minorHAnsi" w:eastAsia="Calibri" w:hAnsiTheme="minorHAnsi" w:cstheme="minorHAnsi"/>
          <w:sz w:val="24"/>
          <w:szCs w:val="24"/>
        </w:rPr>
        <w:t xml:space="preserve"> </w:t>
      </w:r>
      <w:proofErr w:type="spellStart"/>
      <w:r w:rsidRPr="005B39EE">
        <w:rPr>
          <w:rFonts w:asciiTheme="minorHAnsi" w:eastAsia="Calibri" w:hAnsiTheme="minorHAnsi" w:cstheme="minorHAnsi"/>
          <w:sz w:val="24"/>
          <w:szCs w:val="24"/>
        </w:rPr>
        <w:t>Th</w:t>
      </w:r>
      <w:proofErr w:type="spellEnd"/>
      <w:r w:rsidRPr="005B39EE">
        <w:rPr>
          <w:rFonts w:asciiTheme="minorHAnsi" w:eastAsia="Calibri" w:hAnsiTheme="minorHAnsi" w:cstheme="minorHAnsi"/>
          <w:sz w:val="24"/>
          <w:szCs w:val="24"/>
        </w:rPr>
        <w:t xml:space="preserve"> us the trough design does not require tracking on a second axis. The receiver may be enclosed in a glass vacuum chamber. The vacuum significantly reduces convective heat loss.</w:t>
      </w:r>
    </w:p>
    <w:p w:rsidR="00AF580D" w:rsidRPr="005B39EE" w:rsidRDefault="00AF580D" w:rsidP="00763C4B">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rect id="Shape 125" o:spid="_x0000_s1069" style="position:absolute;margin-left:16.55pt;margin-top:-12.1pt;width:436.95pt;height:13.4pt;z-index:-251607040;visibility:visible;mso-wrap-distance-left:0;mso-wrap-distance-right:0" o:allowincell="f" fillcolor="#f9f9f9" stroked="f"/>
        </w:pict>
      </w:r>
    </w:p>
    <w:p w:rsidR="00AF580D" w:rsidRPr="005B39EE" w:rsidRDefault="00AF580D" w:rsidP="00AF580D">
      <w:pPr>
        <w:spacing w:line="233" w:lineRule="exact"/>
        <w:rPr>
          <w:rFonts w:asciiTheme="minorHAnsi" w:hAnsiTheme="minorHAnsi" w:cstheme="minorHAnsi"/>
          <w:sz w:val="24"/>
          <w:szCs w:val="24"/>
        </w:rPr>
      </w:pPr>
    </w:p>
    <w:p w:rsidR="00AF580D" w:rsidRPr="005B39EE" w:rsidRDefault="00AF580D" w:rsidP="00AF580D">
      <w:pPr>
        <w:spacing w:line="42" w:lineRule="exact"/>
        <w:rPr>
          <w:rFonts w:asciiTheme="minorHAnsi" w:hAnsiTheme="minorHAnsi" w:cstheme="minorHAnsi"/>
          <w:sz w:val="24"/>
          <w:szCs w:val="24"/>
        </w:rPr>
      </w:pPr>
    </w:p>
    <w:p w:rsidR="00AF580D" w:rsidRPr="005B39EE" w:rsidRDefault="00AF580D" w:rsidP="00AF580D">
      <w:pPr>
        <w:spacing w:line="228"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A fluid (also called heat transfer fluid) passes through the receiver and becomes very hot. Common fluids are synthetic oil, molten salt and pressurized steam. The fluid containing the heat is transported to a </w:t>
      </w:r>
      <w:r w:rsidRPr="005B39EE">
        <w:rPr>
          <w:rFonts w:asciiTheme="minorHAnsi" w:eastAsia="Times New Roman" w:hAnsiTheme="minorHAnsi" w:cstheme="minorHAnsi"/>
          <w:color w:val="0000FF"/>
          <w:sz w:val="24"/>
          <w:szCs w:val="24"/>
          <w:u w:val="single"/>
        </w:rPr>
        <w:t>heat engine</w:t>
      </w:r>
      <w:r w:rsidRPr="005B39EE">
        <w:rPr>
          <w:rFonts w:asciiTheme="minorHAnsi" w:eastAsia="Times New Roman" w:hAnsiTheme="minorHAnsi" w:cstheme="minorHAnsi"/>
          <w:sz w:val="24"/>
          <w:szCs w:val="24"/>
        </w:rPr>
        <w:t xml:space="preserve"> where about a third of the heat is converted to electricity.</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19"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Full-scale parabolic trough systems consist of many such troughs laid out in parallel over a large area of land. Since 1985 a solar thermal system using this principle has been in full operation in </w:t>
      </w:r>
      <w:r w:rsidRPr="005B39EE">
        <w:rPr>
          <w:rFonts w:asciiTheme="minorHAnsi" w:eastAsia="Times New Roman" w:hAnsiTheme="minorHAnsi" w:cstheme="minorHAnsi"/>
          <w:color w:val="0000FF"/>
          <w:sz w:val="24"/>
          <w:szCs w:val="24"/>
          <w:u w:val="single"/>
        </w:rPr>
        <w:t>California</w:t>
      </w:r>
      <w:r w:rsidRPr="005B39EE">
        <w:rPr>
          <w:rFonts w:asciiTheme="minorHAnsi" w:eastAsia="Times New Roman" w:hAnsiTheme="minorHAnsi" w:cstheme="minorHAnsi"/>
          <w:sz w:val="24"/>
          <w:szCs w:val="24"/>
        </w:rPr>
        <w:t xml:space="preserve"> in the </w:t>
      </w:r>
      <w:r w:rsidRPr="005B39EE">
        <w:rPr>
          <w:rFonts w:asciiTheme="minorHAnsi" w:eastAsia="Times New Roman" w:hAnsiTheme="minorHAnsi" w:cstheme="minorHAnsi"/>
          <w:color w:val="0000FF"/>
          <w:sz w:val="24"/>
          <w:szCs w:val="24"/>
          <w:u w:val="single"/>
        </w:rPr>
        <w:t>United States</w:t>
      </w:r>
      <w:r w:rsidRPr="005B39EE">
        <w:rPr>
          <w:rFonts w:asciiTheme="minorHAnsi" w:eastAsia="Times New Roman" w:hAnsiTheme="minorHAnsi" w:cstheme="minorHAnsi"/>
          <w:sz w:val="24"/>
          <w:szCs w:val="24"/>
        </w:rPr>
        <w:t xml:space="preserve">. It is called the </w:t>
      </w:r>
      <w:r w:rsidRPr="005B39EE">
        <w:rPr>
          <w:rFonts w:asciiTheme="minorHAnsi" w:eastAsia="Times New Roman" w:hAnsiTheme="minorHAnsi" w:cstheme="minorHAnsi"/>
          <w:color w:val="0000FF"/>
          <w:sz w:val="24"/>
          <w:szCs w:val="24"/>
          <w:u w:val="single"/>
        </w:rPr>
        <w:t>Solar Energy Generating</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Systems</w:t>
      </w:r>
      <w:r w:rsidRPr="005B39EE">
        <w:rPr>
          <w:rFonts w:asciiTheme="minorHAnsi" w:eastAsia="Times New Roman" w:hAnsiTheme="minorHAnsi" w:cstheme="minorHAnsi"/>
          <w:color w:val="000000"/>
          <w:sz w:val="24"/>
          <w:szCs w:val="24"/>
        </w:rPr>
        <w:t>(SEGS) system.</w:t>
      </w:r>
      <w:r w:rsidRPr="005B39EE">
        <w:rPr>
          <w:rFonts w:asciiTheme="minorHAnsi" w:eastAsia="Times New Roman" w:hAnsiTheme="minorHAnsi" w:cstheme="minorHAnsi"/>
          <w:color w:val="0000FF"/>
          <w:sz w:val="24"/>
          <w:szCs w:val="24"/>
          <w:u w:val="single"/>
          <w:vertAlign w:val="superscript"/>
        </w:rPr>
        <w:t>[29]</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Other CSP designs lack this kind of long experience and</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therefore it can currently be said that the parabolic trough design is the most thoroughly proven CSP technology.</w:t>
      </w:r>
    </w:p>
    <w:p w:rsidR="00AF580D" w:rsidRPr="005B39EE" w:rsidRDefault="00AF580D" w:rsidP="00AF580D">
      <w:pPr>
        <w:spacing w:line="13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Cambria" w:hAnsiTheme="minorHAnsi" w:cstheme="minorHAnsi"/>
          <w:b/>
          <w:bCs/>
          <w:i/>
          <w:iCs/>
          <w:sz w:val="24"/>
          <w:szCs w:val="24"/>
        </w:rPr>
        <w:t>Power tower designs</w:t>
      </w:r>
    </w:p>
    <w:p w:rsidR="00AF580D" w:rsidRPr="005B39EE" w:rsidRDefault="00AF580D" w:rsidP="00AF580D">
      <w:pPr>
        <w:spacing w:line="165" w:lineRule="exact"/>
        <w:rPr>
          <w:rFonts w:asciiTheme="minorHAnsi" w:hAnsiTheme="minorHAnsi" w:cstheme="minorHAnsi"/>
          <w:sz w:val="24"/>
          <w:szCs w:val="24"/>
        </w:rPr>
      </w:pPr>
    </w:p>
    <w:p w:rsidR="00AF580D" w:rsidRPr="005B39EE" w:rsidRDefault="00AF580D" w:rsidP="00AF580D">
      <w:pPr>
        <w:spacing w:line="235"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color w:val="0000FF"/>
          <w:sz w:val="24"/>
          <w:szCs w:val="24"/>
          <w:u w:val="single"/>
        </w:rPr>
        <w:t>Power towers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(also known as 'central tower' power plants or '</w:t>
      </w:r>
      <w:r w:rsidRPr="005B39EE">
        <w:rPr>
          <w:rFonts w:asciiTheme="minorHAnsi" w:eastAsia="Times New Roman" w:hAnsiTheme="minorHAnsi" w:cstheme="minorHAnsi"/>
          <w:color w:val="0000FF"/>
          <w:sz w:val="24"/>
          <w:szCs w:val="24"/>
          <w:u w:val="single"/>
        </w:rPr>
        <w:t>heliostat</w:t>
      </w:r>
      <w:r w:rsidRPr="005B39EE">
        <w:rPr>
          <w:rFonts w:asciiTheme="minorHAnsi" w:eastAsia="Times New Roman" w:hAnsiTheme="minorHAnsi" w:cstheme="minorHAnsi"/>
          <w:color w:val="000000"/>
          <w:sz w:val="24"/>
          <w:szCs w:val="24"/>
        </w:rPr>
        <w:t>' power plants)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capture and focus the sun's thermal energy with thousands of tracking mirrors (called heliostats) in roughly a two square mile field. A tower resides in the centre of the heliostat field. The heliostats focus concentrated sunlight on a receiver which sits on top of the tower. Within the receiver the concentrated sunlight heats molten salt to over 1,000°F (538°C). The heated molten salt then flows into a thermal storage tank where it is stored, maintaining 98% thermal efficiency, and eventually pumped to a </w:t>
      </w:r>
      <w:r w:rsidRPr="005B39EE">
        <w:rPr>
          <w:rFonts w:asciiTheme="minorHAnsi" w:eastAsia="Times New Roman" w:hAnsiTheme="minorHAnsi" w:cstheme="minorHAnsi"/>
          <w:color w:val="0000FF"/>
          <w:sz w:val="24"/>
          <w:szCs w:val="24"/>
          <w:u w:val="single"/>
        </w:rPr>
        <w:t>steam generator</w:t>
      </w:r>
      <w:r w:rsidRPr="005B39EE">
        <w:rPr>
          <w:rFonts w:asciiTheme="minorHAnsi" w:eastAsia="Times New Roman" w:hAnsiTheme="minorHAnsi" w:cstheme="minorHAnsi"/>
          <w:color w:val="000000"/>
          <w:sz w:val="24"/>
          <w:szCs w:val="24"/>
        </w:rPr>
        <w:t>. The steam drives a standard turbine to generate electricity. This process, also known as the "</w:t>
      </w:r>
      <w:proofErr w:type="spellStart"/>
      <w:r w:rsidRPr="005B39EE">
        <w:rPr>
          <w:rFonts w:asciiTheme="minorHAnsi" w:eastAsia="Times New Roman" w:hAnsiTheme="minorHAnsi" w:cstheme="minorHAnsi"/>
          <w:color w:val="000000"/>
          <w:sz w:val="24"/>
          <w:szCs w:val="24"/>
        </w:rPr>
        <w:t>Rankine</w:t>
      </w:r>
      <w:proofErr w:type="spellEnd"/>
      <w:r w:rsidRPr="005B39EE">
        <w:rPr>
          <w:rFonts w:asciiTheme="minorHAnsi" w:eastAsia="Times New Roman" w:hAnsiTheme="minorHAnsi" w:cstheme="minorHAnsi"/>
          <w:color w:val="000000"/>
          <w:sz w:val="24"/>
          <w:szCs w:val="24"/>
        </w:rPr>
        <w:t xml:space="preserve"> cycle" is similar to a standard coal-fired power plant, except it is fueled by clean and free solar energy.</w:t>
      </w:r>
    </w:p>
    <w:p w:rsidR="00AF580D" w:rsidRPr="005B39EE" w:rsidRDefault="00AF580D" w:rsidP="00AF580D">
      <w:pPr>
        <w:spacing w:line="178" w:lineRule="exact"/>
        <w:rPr>
          <w:rFonts w:asciiTheme="minorHAnsi" w:hAnsiTheme="minorHAnsi" w:cstheme="minorHAnsi"/>
          <w:sz w:val="24"/>
          <w:szCs w:val="24"/>
        </w:rPr>
      </w:pPr>
    </w:p>
    <w:p w:rsidR="00AF580D" w:rsidRPr="005B39EE" w:rsidRDefault="00AF580D" w:rsidP="00AF580D">
      <w:pPr>
        <w:spacing w:line="233"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The advantage of this design above the parabolic trough design is the higher temperature. Thermal energy at higher temperatures can be converted to electricity more efficiently and can be more cheaply stored for later use. Furthermore, there is less need to flatten the ground area. In principle a power tower can be built on the side of a hill. Mirrors can be flat and plumbing is concentrated in the tower. The disadvantage is that each mirror must have its own dual-axis </w:t>
      </w:r>
      <w:proofErr w:type="gramStart"/>
      <w:r w:rsidRPr="005B39EE">
        <w:rPr>
          <w:rFonts w:asciiTheme="minorHAnsi" w:eastAsia="Times New Roman" w:hAnsiTheme="minorHAnsi" w:cstheme="minorHAnsi"/>
          <w:sz w:val="24"/>
          <w:szCs w:val="24"/>
        </w:rPr>
        <w:t>control,</w:t>
      </w:r>
      <w:proofErr w:type="gramEnd"/>
      <w:r w:rsidRPr="005B39EE">
        <w:rPr>
          <w:rFonts w:asciiTheme="minorHAnsi" w:eastAsia="Times New Roman" w:hAnsiTheme="minorHAnsi" w:cstheme="minorHAnsi"/>
          <w:sz w:val="24"/>
          <w:szCs w:val="24"/>
        </w:rPr>
        <w:t xml:space="preserve"> while in the parabolic trough design single axis tracking can be shared for a large array of mirrors.</w:t>
      </w:r>
    </w:p>
    <w:p w:rsidR="00AF580D" w:rsidRPr="005B39EE" w:rsidRDefault="00AF580D" w:rsidP="00AF580D">
      <w:pPr>
        <w:spacing w:line="131" w:lineRule="exact"/>
        <w:rPr>
          <w:rFonts w:asciiTheme="minorHAnsi" w:hAnsiTheme="minorHAnsi" w:cstheme="minorHAnsi"/>
          <w:sz w:val="24"/>
          <w:szCs w:val="24"/>
        </w:rPr>
      </w:pPr>
    </w:p>
    <w:p w:rsidR="00AF580D" w:rsidRPr="005B39EE" w:rsidRDefault="00763C4B" w:rsidP="00AF580D">
      <w:pPr>
        <w:ind w:left="360"/>
        <w:rPr>
          <w:rFonts w:asciiTheme="minorHAnsi" w:hAnsiTheme="minorHAnsi" w:cstheme="minorHAnsi"/>
          <w:sz w:val="24"/>
          <w:szCs w:val="24"/>
        </w:rPr>
      </w:pPr>
      <w:r>
        <w:rPr>
          <w:rFonts w:asciiTheme="minorHAnsi" w:eastAsia="Cambria" w:hAnsiTheme="minorHAnsi" w:cstheme="minorHAnsi"/>
          <w:i/>
          <w:iCs/>
          <w:noProof/>
          <w:sz w:val="24"/>
          <w:szCs w:val="24"/>
        </w:rPr>
        <w:drawing>
          <wp:anchor distT="0" distB="0" distL="114300" distR="114300" simplePos="0" relativeHeight="251664384" behindDoc="1" locked="0" layoutInCell="0" allowOverlap="1">
            <wp:simplePos x="0" y="0"/>
            <wp:positionH relativeFrom="column">
              <wp:posOffset>1162051</wp:posOffset>
            </wp:positionH>
            <wp:positionV relativeFrom="paragraph">
              <wp:posOffset>10795</wp:posOffset>
            </wp:positionV>
            <wp:extent cx="4400550" cy="2647950"/>
            <wp:effectExtent l="1905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
                      <a:extLst>
                        <a:ext uri="{28A0092B-C50C-407E-A947-70E740481C1C}"/>
                      </a:extLst>
                    </a:blip>
                    <a:srcRect/>
                    <a:stretch>
                      <a:fillRect/>
                    </a:stretch>
                  </pic:blipFill>
                  <pic:spPr bwMode="auto">
                    <a:xfrm>
                      <a:off x="0" y="0"/>
                      <a:ext cx="4405030" cy="2650646"/>
                    </a:xfrm>
                    <a:prstGeom prst="rect">
                      <a:avLst/>
                    </a:prstGeom>
                    <a:noFill/>
                  </pic:spPr>
                </pic:pic>
              </a:graphicData>
            </a:graphic>
          </wp:anchor>
        </w:drawing>
      </w:r>
      <w:r w:rsidR="00AF580D" w:rsidRPr="005B39EE">
        <w:rPr>
          <w:rFonts w:asciiTheme="minorHAnsi" w:eastAsia="Cambria" w:hAnsiTheme="minorHAnsi" w:cstheme="minorHAnsi"/>
          <w:i/>
          <w:iCs/>
          <w:sz w:val="24"/>
          <w:szCs w:val="24"/>
        </w:rPr>
        <w:t>Dish designs</w:t>
      </w:r>
    </w:p>
    <w:p w:rsidR="00AF580D" w:rsidRPr="005B39EE" w:rsidRDefault="00AF580D" w:rsidP="00AF580D">
      <w:pPr>
        <w:spacing w:line="2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6" w:lineRule="exact"/>
        <w:rPr>
          <w:rFonts w:asciiTheme="minorHAnsi" w:hAnsiTheme="minorHAnsi" w:cstheme="minorHAnsi"/>
          <w:sz w:val="24"/>
          <w:szCs w:val="24"/>
        </w:rPr>
      </w:pPr>
      <w:r w:rsidRPr="005B39EE">
        <w:rPr>
          <w:rFonts w:asciiTheme="minorHAnsi" w:hAnsiTheme="minorHAnsi" w:cstheme="minorHAnsi"/>
          <w:sz w:val="24"/>
          <w:szCs w:val="24"/>
        </w:rPr>
        <w:lastRenderedPageBreak/>
        <w:pict>
          <v:rect id="Shape 127" o:spid="_x0000_s1070" style="position:absolute;margin-left:88.55pt;margin-top:71.9pt;width:436.95pt;height:29.75pt;z-index:-251606016;visibility:visible;mso-wrap-distance-left:0;mso-wrap-distance-right:0;mso-position-horizontal-relative:page;mso-position-vertical-relative:page" o:allowincell="f" fillcolor="#f9f9f9" stroked="f">
            <w10:wrap anchorx="page" anchory="page"/>
          </v:rect>
        </w:pict>
      </w: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A parabolic solar dish concentrating the </w:t>
      </w:r>
      <w:proofErr w:type="gramStart"/>
      <w:r w:rsidRPr="005B39EE">
        <w:rPr>
          <w:rFonts w:asciiTheme="minorHAnsi" w:eastAsia="Times New Roman" w:hAnsiTheme="minorHAnsi" w:cstheme="minorHAnsi"/>
          <w:sz w:val="24"/>
          <w:szCs w:val="24"/>
        </w:rPr>
        <w:t>sun's</w:t>
      </w:r>
      <w:proofErr w:type="gramEnd"/>
    </w:p>
    <w:p w:rsidR="00AF580D" w:rsidRPr="005B39EE" w:rsidRDefault="00AF580D" w:rsidP="00AF580D">
      <w:pPr>
        <w:spacing w:line="15" w:lineRule="exact"/>
        <w:rPr>
          <w:rFonts w:asciiTheme="minorHAnsi" w:hAnsiTheme="minorHAnsi" w:cstheme="minorHAnsi"/>
          <w:sz w:val="24"/>
          <w:szCs w:val="24"/>
        </w:rPr>
      </w:pPr>
    </w:p>
    <w:p w:rsidR="00AF580D" w:rsidRPr="005B39EE" w:rsidRDefault="00AF580D" w:rsidP="00AF580D">
      <w:pPr>
        <w:tabs>
          <w:tab w:val="left" w:pos="6980"/>
        </w:tabs>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rays</w:t>
      </w:r>
      <w:proofErr w:type="gramEnd"/>
      <w:r w:rsidRPr="005B39EE">
        <w:rPr>
          <w:rFonts w:asciiTheme="minorHAnsi" w:eastAsia="Times New Roman" w:hAnsiTheme="minorHAnsi" w:cstheme="minorHAnsi"/>
          <w:sz w:val="24"/>
          <w:szCs w:val="24"/>
        </w:rPr>
        <w:t xml:space="preserve"> on the heating element of a </w:t>
      </w:r>
      <w:proofErr w:type="spellStart"/>
      <w:r w:rsidRPr="005B39EE">
        <w:rPr>
          <w:rFonts w:asciiTheme="minorHAnsi" w:eastAsia="Times New Roman" w:hAnsiTheme="minorHAnsi" w:cstheme="minorHAnsi"/>
          <w:color w:val="0000FF"/>
          <w:sz w:val="24"/>
          <w:szCs w:val="24"/>
          <w:u w:val="single"/>
        </w:rPr>
        <w:t>Stirling</w:t>
      </w:r>
      <w:proofErr w:type="spellEnd"/>
      <w:r w:rsidRPr="005B39EE">
        <w:rPr>
          <w:rFonts w:asciiTheme="minorHAnsi" w:eastAsia="Times New Roman" w:hAnsiTheme="minorHAnsi" w:cstheme="minorHAnsi"/>
          <w:color w:val="0000FF"/>
          <w:sz w:val="24"/>
          <w:szCs w:val="24"/>
          <w:u w:val="single"/>
        </w:rPr>
        <w:t xml:space="preserve"> engine</w:t>
      </w:r>
      <w:r w:rsidRPr="005B39EE">
        <w:rPr>
          <w:rFonts w:asciiTheme="minorHAnsi" w:eastAsia="Times New Roman" w:hAnsiTheme="minorHAnsi" w:cstheme="minorHAnsi"/>
          <w:sz w:val="24"/>
          <w:szCs w:val="24"/>
        </w:rPr>
        <w:t>.</w:t>
      </w:r>
      <w:r w:rsidRPr="005B39EE">
        <w:rPr>
          <w:rFonts w:asciiTheme="minorHAnsi" w:hAnsiTheme="minorHAnsi" w:cstheme="minorHAnsi"/>
          <w:sz w:val="24"/>
          <w:szCs w:val="24"/>
        </w:rPr>
        <w:tab/>
      </w:r>
      <w:r w:rsidRPr="005B39EE">
        <w:rPr>
          <w:rFonts w:asciiTheme="minorHAnsi" w:eastAsia="Times New Roman" w:hAnsiTheme="minorHAnsi" w:cstheme="minorHAnsi"/>
          <w:sz w:val="24"/>
          <w:szCs w:val="24"/>
        </w:rPr>
        <w:t>Fresnel reflector</w:t>
      </w:r>
    </w:p>
    <w:p w:rsidR="00AF580D" w:rsidRPr="005B39EE" w:rsidRDefault="00AF580D" w:rsidP="00AF580D">
      <w:pPr>
        <w:spacing w:line="248" w:lineRule="exact"/>
        <w:rPr>
          <w:rFonts w:asciiTheme="minorHAnsi" w:hAnsiTheme="minorHAnsi" w:cstheme="minorHAnsi"/>
          <w:sz w:val="24"/>
          <w:szCs w:val="24"/>
        </w:rPr>
      </w:pPr>
    </w:p>
    <w:p w:rsidR="00AF580D" w:rsidRPr="005B39EE" w:rsidRDefault="00AF580D" w:rsidP="00AF580D">
      <w:pPr>
        <w:spacing w:line="23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CSP-</w:t>
      </w:r>
      <w:proofErr w:type="spellStart"/>
      <w:r w:rsidRPr="005B39EE">
        <w:rPr>
          <w:rFonts w:asciiTheme="minorHAnsi" w:eastAsia="Times New Roman" w:hAnsiTheme="minorHAnsi" w:cstheme="minorHAnsi"/>
          <w:sz w:val="24"/>
          <w:szCs w:val="24"/>
        </w:rPr>
        <w:t>Stirling</w:t>
      </w:r>
      <w:proofErr w:type="spellEnd"/>
      <w:r w:rsidRPr="005B39EE">
        <w:rPr>
          <w:rFonts w:asciiTheme="minorHAnsi" w:eastAsia="Times New Roman" w:hAnsiTheme="minorHAnsi" w:cstheme="minorHAnsi"/>
          <w:sz w:val="24"/>
          <w:szCs w:val="24"/>
        </w:rPr>
        <w:t xml:space="preserve"> is known to have the highest efficiency of all </w:t>
      </w:r>
      <w:r w:rsidRPr="005B39EE">
        <w:rPr>
          <w:rFonts w:asciiTheme="minorHAnsi" w:eastAsia="Times New Roman" w:hAnsiTheme="minorHAnsi" w:cstheme="minorHAnsi"/>
          <w:color w:val="0000FF"/>
          <w:sz w:val="24"/>
          <w:szCs w:val="24"/>
          <w:u w:val="single"/>
        </w:rPr>
        <w:t>solar technologies</w:t>
      </w:r>
      <w:r w:rsidRPr="005B39EE">
        <w:rPr>
          <w:rFonts w:asciiTheme="minorHAnsi" w:eastAsia="Times New Roman" w:hAnsiTheme="minorHAnsi" w:cstheme="minorHAnsi"/>
          <w:sz w:val="24"/>
          <w:szCs w:val="24"/>
        </w:rPr>
        <w:t xml:space="preserve"> around 30% compared to solar PV approximately 15%, and is predicted to be able to produce the cheapest energy among all renewable energy sources in high scale production and hot areas, semi deserts etc. A </w:t>
      </w:r>
      <w:r w:rsidRPr="005B39EE">
        <w:rPr>
          <w:rFonts w:asciiTheme="minorHAnsi" w:eastAsia="Times New Roman" w:hAnsiTheme="minorHAnsi" w:cstheme="minorHAnsi"/>
          <w:color w:val="0000FF"/>
          <w:sz w:val="24"/>
          <w:szCs w:val="24"/>
          <w:u w:val="single"/>
        </w:rPr>
        <w:t xml:space="preserve">dish </w:t>
      </w:r>
      <w:proofErr w:type="spellStart"/>
      <w:r w:rsidRPr="005B39EE">
        <w:rPr>
          <w:rFonts w:asciiTheme="minorHAnsi" w:eastAsia="Times New Roman" w:hAnsiTheme="minorHAnsi" w:cstheme="minorHAnsi"/>
          <w:color w:val="0000FF"/>
          <w:sz w:val="24"/>
          <w:szCs w:val="24"/>
          <w:u w:val="single"/>
        </w:rPr>
        <w:t>Stirling</w:t>
      </w:r>
      <w:proofErr w:type="spellEnd"/>
      <w:r w:rsidRPr="005B39EE">
        <w:rPr>
          <w:rFonts w:asciiTheme="minorHAnsi" w:eastAsia="Times New Roman" w:hAnsiTheme="minorHAnsi" w:cstheme="minorHAnsi"/>
          <w:sz w:val="24"/>
          <w:szCs w:val="24"/>
        </w:rPr>
        <w:t xml:space="preserve"> system uses a large, reflective, </w:t>
      </w:r>
      <w:r w:rsidRPr="005B39EE">
        <w:rPr>
          <w:rFonts w:asciiTheme="minorHAnsi" w:eastAsia="Times New Roman" w:hAnsiTheme="minorHAnsi" w:cstheme="minorHAnsi"/>
          <w:color w:val="0000FF"/>
          <w:sz w:val="24"/>
          <w:szCs w:val="24"/>
          <w:u w:val="single"/>
        </w:rPr>
        <w:t>parabolic</w:t>
      </w:r>
      <w:r w:rsidRPr="005B39EE">
        <w:rPr>
          <w:rFonts w:asciiTheme="minorHAnsi" w:eastAsia="Times New Roman" w:hAnsiTheme="minorHAnsi" w:cstheme="minorHAnsi"/>
          <w:sz w:val="24"/>
          <w:szCs w:val="24"/>
        </w:rPr>
        <w:t xml:space="preserve"> dish (similar in shape to satellite television dish). It focuses all the sunlight that strikes the dish up onto a single point above the dish, where a receiver captures the heat and transforms it into a useful form. Typically the dish is coupled with a </w:t>
      </w:r>
      <w:proofErr w:type="spellStart"/>
      <w:r w:rsidRPr="005B39EE">
        <w:rPr>
          <w:rFonts w:asciiTheme="minorHAnsi" w:eastAsia="Times New Roman" w:hAnsiTheme="minorHAnsi" w:cstheme="minorHAnsi"/>
          <w:color w:val="0000FF"/>
          <w:sz w:val="24"/>
          <w:szCs w:val="24"/>
          <w:u w:val="single"/>
        </w:rPr>
        <w:t>Stirling</w:t>
      </w:r>
      <w:proofErr w:type="spellEnd"/>
      <w:r w:rsidRPr="005B39EE">
        <w:rPr>
          <w:rFonts w:asciiTheme="minorHAnsi" w:eastAsia="Times New Roman" w:hAnsiTheme="minorHAnsi" w:cstheme="minorHAnsi"/>
          <w:color w:val="0000FF"/>
          <w:sz w:val="24"/>
          <w:szCs w:val="24"/>
          <w:u w:val="single"/>
        </w:rPr>
        <w:t xml:space="preserve"> engine</w:t>
      </w:r>
      <w:r w:rsidRPr="005B39EE">
        <w:rPr>
          <w:rFonts w:asciiTheme="minorHAnsi" w:eastAsia="Times New Roman" w:hAnsiTheme="minorHAnsi" w:cstheme="minorHAnsi"/>
          <w:sz w:val="24"/>
          <w:szCs w:val="24"/>
        </w:rPr>
        <w:t xml:space="preserve"> in a Dish-</w:t>
      </w:r>
      <w:proofErr w:type="spellStart"/>
      <w:r w:rsidRPr="005B39EE">
        <w:rPr>
          <w:rFonts w:asciiTheme="minorHAnsi" w:eastAsia="Times New Roman" w:hAnsiTheme="minorHAnsi" w:cstheme="minorHAnsi"/>
          <w:sz w:val="24"/>
          <w:szCs w:val="24"/>
        </w:rPr>
        <w:t>Stirling</w:t>
      </w:r>
      <w:proofErr w:type="spellEnd"/>
      <w:r w:rsidRPr="005B39EE">
        <w:rPr>
          <w:rFonts w:asciiTheme="minorHAnsi" w:eastAsia="Times New Roman" w:hAnsiTheme="minorHAnsi" w:cstheme="minorHAnsi"/>
          <w:sz w:val="24"/>
          <w:szCs w:val="24"/>
        </w:rPr>
        <w:t xml:space="preserve"> System, but also sometimes a </w:t>
      </w:r>
      <w:r w:rsidRPr="005B39EE">
        <w:rPr>
          <w:rFonts w:asciiTheme="minorHAnsi" w:eastAsia="Times New Roman" w:hAnsiTheme="minorHAnsi" w:cstheme="minorHAnsi"/>
          <w:color w:val="0000FF"/>
          <w:sz w:val="24"/>
          <w:szCs w:val="24"/>
          <w:u w:val="single"/>
        </w:rPr>
        <w:t>steam engine</w:t>
      </w:r>
      <w:r w:rsidRPr="005B39EE">
        <w:rPr>
          <w:rFonts w:asciiTheme="minorHAnsi" w:eastAsia="Times New Roman" w:hAnsiTheme="minorHAnsi" w:cstheme="minorHAnsi"/>
          <w:sz w:val="24"/>
          <w:szCs w:val="24"/>
        </w:rPr>
        <w:t xml:space="preserve"> is used. These create rotational kinetic energy that can be converted to electricity using an </w:t>
      </w:r>
      <w:r w:rsidRPr="005B39EE">
        <w:rPr>
          <w:rFonts w:asciiTheme="minorHAnsi" w:eastAsia="Times New Roman" w:hAnsiTheme="minorHAnsi" w:cstheme="minorHAnsi"/>
          <w:color w:val="0000FF"/>
          <w:sz w:val="24"/>
          <w:szCs w:val="24"/>
          <w:u w:val="single"/>
        </w:rPr>
        <w:t>electric generator</w:t>
      </w:r>
      <w:r w:rsidRPr="005B39EE">
        <w:rPr>
          <w:rFonts w:asciiTheme="minorHAnsi" w:eastAsia="Times New Roman" w:hAnsiTheme="minorHAnsi" w:cstheme="minorHAnsi"/>
          <w:sz w:val="24"/>
          <w:szCs w:val="24"/>
        </w:rPr>
        <w:t>.</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Cambria" w:hAnsiTheme="minorHAnsi" w:cstheme="minorHAnsi"/>
          <w:i/>
          <w:iCs/>
          <w:sz w:val="24"/>
          <w:szCs w:val="24"/>
        </w:rPr>
        <w:t>Fresnel technologies</w:t>
      </w:r>
    </w:p>
    <w:p w:rsidR="00AF580D" w:rsidRPr="005B39EE" w:rsidRDefault="00AF580D" w:rsidP="00AF580D">
      <w:pPr>
        <w:spacing w:line="167" w:lineRule="exact"/>
        <w:rPr>
          <w:rFonts w:asciiTheme="minorHAnsi" w:hAnsiTheme="minorHAnsi" w:cstheme="minorHAnsi"/>
          <w:sz w:val="24"/>
          <w:szCs w:val="24"/>
        </w:rPr>
      </w:pPr>
    </w:p>
    <w:p w:rsidR="00AF580D" w:rsidRPr="005B39EE" w:rsidRDefault="00AF580D" w:rsidP="00AF580D">
      <w:pPr>
        <w:spacing w:line="235"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A linear </w:t>
      </w:r>
      <w:r w:rsidRPr="005B39EE">
        <w:rPr>
          <w:rFonts w:asciiTheme="minorHAnsi" w:eastAsia="Times New Roman" w:hAnsiTheme="minorHAnsi" w:cstheme="minorHAnsi"/>
          <w:color w:val="0000FF"/>
          <w:sz w:val="24"/>
          <w:szCs w:val="24"/>
          <w:u w:val="single"/>
        </w:rPr>
        <w:t>Fresnel reflector</w:t>
      </w:r>
      <w:r w:rsidRPr="005B39EE">
        <w:rPr>
          <w:rFonts w:asciiTheme="minorHAnsi" w:eastAsia="Times New Roman" w:hAnsiTheme="minorHAnsi" w:cstheme="minorHAnsi"/>
          <w:sz w:val="24"/>
          <w:szCs w:val="24"/>
        </w:rPr>
        <w:t xml:space="preserve"> power plant uses a series of long, narrow, shallow-curvature (or even flat) mirrors to focus light onto one or more linear receivers positioned above the mirrors. On top of the receiver a small parabolic mirror can be attached for further focusing the light. These systems aim to offer lower overall costs by sharing a receiver between several mirrors (as compared with trough and dish concepts), while still using the </w:t>
      </w:r>
      <w:r w:rsidRPr="005B39EE">
        <w:rPr>
          <w:rFonts w:asciiTheme="minorHAnsi" w:eastAsia="Times New Roman" w:hAnsiTheme="minorHAnsi" w:cstheme="minorHAnsi"/>
          <w:color w:val="0000FF"/>
          <w:sz w:val="24"/>
          <w:szCs w:val="24"/>
          <w:u w:val="single"/>
        </w:rPr>
        <w:t>simple</w:t>
      </w:r>
      <w:r w:rsidRPr="005B39EE">
        <w:rPr>
          <w:rFonts w:asciiTheme="minorHAnsi" w:eastAsia="Times New Roman" w:hAnsiTheme="minorHAnsi" w:cstheme="minorHAnsi"/>
          <w:sz w:val="24"/>
          <w:szCs w:val="24"/>
        </w:rPr>
        <w:t xml:space="preserve"> line-focus geometry with one axis for tracking. This is similar to the trough design (and different from central towers and dishes with dual-axis). The receiver is stationary and so fluid couplings are not required (as in troughs and dishes). The mirrors also do not need to support the receiver, so they are structurally simpler. When suitable aiming strategies are used (mirrors aimed at different receivers at different times of day), this can allow a denser packing of mirrors on available land area.</w:t>
      </w:r>
    </w:p>
    <w:p w:rsidR="00AF580D" w:rsidRPr="005B39EE" w:rsidRDefault="00AF580D" w:rsidP="00AF580D">
      <w:pPr>
        <w:spacing w:line="184" w:lineRule="exact"/>
        <w:rPr>
          <w:rFonts w:asciiTheme="minorHAnsi" w:hAnsiTheme="minorHAnsi" w:cstheme="minorHAnsi"/>
          <w:sz w:val="24"/>
          <w:szCs w:val="24"/>
        </w:rPr>
      </w:pPr>
    </w:p>
    <w:p w:rsidR="00AF580D" w:rsidRPr="005B39EE" w:rsidRDefault="00AF580D" w:rsidP="00AF580D">
      <w:pPr>
        <w:spacing w:line="230"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Rival single axis tracking technologies include the relatively new linear Fresnel reflector (LFR) and compact-LFR (CLFR) technologies. The LFR differs from that of the parabolic trough in that the absorber is fixed in space above the mirror field. Also, the reflector is composed of many low row segments, which focus collectively on an elevated long tower receiver running parallel to the reflector rotational axis.</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20"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Prototypes of </w:t>
      </w:r>
      <w:r w:rsidRPr="005B39EE">
        <w:rPr>
          <w:rFonts w:asciiTheme="minorHAnsi" w:eastAsia="Times New Roman" w:hAnsiTheme="minorHAnsi" w:cstheme="minorHAnsi"/>
          <w:color w:val="0000FF"/>
          <w:sz w:val="24"/>
          <w:szCs w:val="24"/>
          <w:u w:val="single"/>
        </w:rPr>
        <w:t>Fresnel lens</w:t>
      </w:r>
      <w:r w:rsidRPr="005B39EE">
        <w:rPr>
          <w:rFonts w:asciiTheme="minorHAnsi" w:eastAsia="Times New Roman" w:hAnsiTheme="minorHAnsi" w:cstheme="minorHAnsi"/>
          <w:sz w:val="24"/>
          <w:szCs w:val="24"/>
        </w:rPr>
        <w:t xml:space="preserve"> concentrators have been produced for the collection of thermal energy by </w:t>
      </w:r>
      <w:r w:rsidRPr="005B39EE">
        <w:rPr>
          <w:rFonts w:asciiTheme="minorHAnsi" w:eastAsia="Times New Roman" w:hAnsiTheme="minorHAnsi" w:cstheme="minorHAnsi"/>
          <w:color w:val="0000FF"/>
          <w:sz w:val="24"/>
          <w:szCs w:val="24"/>
          <w:u w:val="single"/>
        </w:rPr>
        <w:t>International Automated Systems</w:t>
      </w:r>
      <w:r w:rsidRPr="005B39EE">
        <w:rPr>
          <w:rFonts w:asciiTheme="minorHAnsi" w:eastAsia="Times New Roman" w:hAnsiTheme="minorHAnsi" w:cstheme="minorHAnsi"/>
          <w:sz w:val="24"/>
          <w:szCs w:val="24"/>
        </w:rPr>
        <w:t>. No full-scale thermal systems using Fresnel lenses are known to be in operation, although products incorporating Fresnel lenses in conjunction with photovoltaic cells are already available</w:t>
      </w:r>
      <w:proofErr w:type="gramStart"/>
      <w:r w:rsidRPr="005B39EE">
        <w:rPr>
          <w:rFonts w:asciiTheme="minorHAnsi" w:eastAsia="Times New Roman" w:hAnsiTheme="minorHAnsi" w:cstheme="minorHAnsi"/>
          <w:sz w:val="24"/>
          <w:szCs w:val="24"/>
        </w:rPr>
        <w:t>.</w:t>
      </w:r>
      <w:r w:rsidRPr="005B39EE">
        <w:rPr>
          <w:rFonts w:asciiTheme="minorHAnsi" w:eastAsia="Times New Roman" w:hAnsiTheme="minorHAnsi" w:cstheme="minorHAnsi"/>
          <w:color w:val="0000FF"/>
          <w:sz w:val="24"/>
          <w:szCs w:val="24"/>
          <w:u w:val="single"/>
          <w:vertAlign w:val="superscript"/>
        </w:rPr>
        <w:t>[</w:t>
      </w:r>
      <w:proofErr w:type="gramEnd"/>
      <w:r w:rsidRPr="005B39EE">
        <w:rPr>
          <w:rFonts w:asciiTheme="minorHAnsi" w:eastAsia="Times New Roman" w:hAnsiTheme="minorHAnsi" w:cstheme="minorHAnsi"/>
          <w:color w:val="0000FF"/>
          <w:sz w:val="24"/>
          <w:szCs w:val="24"/>
          <w:u w:val="single"/>
          <w:vertAlign w:val="superscript"/>
        </w:rPr>
        <w:t>41]</w:t>
      </w:r>
    </w:p>
    <w:p w:rsidR="00AF580D" w:rsidRPr="005B39EE" w:rsidRDefault="00AF580D" w:rsidP="00AF580D">
      <w:pPr>
        <w:spacing w:line="82"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Cambria" w:hAnsiTheme="minorHAnsi" w:cstheme="minorHAnsi"/>
          <w:b/>
          <w:bCs/>
          <w:i/>
          <w:iCs/>
          <w:sz w:val="24"/>
          <w:szCs w:val="24"/>
        </w:rPr>
        <w:t>Micro-CSP</w:t>
      </w:r>
    </w:p>
    <w:p w:rsidR="00AF580D" w:rsidRPr="005B39EE" w:rsidRDefault="00AF580D" w:rsidP="00AF580D">
      <w:pPr>
        <w:spacing w:line="167" w:lineRule="exact"/>
        <w:rPr>
          <w:rFonts w:asciiTheme="minorHAnsi" w:hAnsiTheme="minorHAnsi" w:cstheme="minorHAnsi"/>
          <w:sz w:val="24"/>
          <w:szCs w:val="24"/>
        </w:rPr>
      </w:pPr>
    </w:p>
    <w:p w:rsidR="00AF580D" w:rsidRPr="005B39EE" w:rsidRDefault="00AF580D" w:rsidP="00AF580D">
      <w:pPr>
        <w:spacing w:line="228"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Micro-CSP is used for community-sized power plants (1 MW to 50 MW), for industrial, agricultural and manufacturing 'process heat' </w:t>
      </w:r>
      <w:r w:rsidRPr="005B39EE">
        <w:rPr>
          <w:rFonts w:asciiTheme="minorHAnsi" w:eastAsia="Times New Roman" w:hAnsiTheme="minorHAnsi" w:cstheme="minorHAnsi"/>
          <w:color w:val="0000FF"/>
          <w:sz w:val="24"/>
          <w:szCs w:val="24"/>
          <w:u w:val="single"/>
        </w:rPr>
        <w:t>applications</w:t>
      </w:r>
      <w:r w:rsidRPr="005B39EE">
        <w:rPr>
          <w:rFonts w:asciiTheme="minorHAnsi" w:eastAsia="Times New Roman" w:hAnsiTheme="minorHAnsi" w:cstheme="minorHAnsi"/>
          <w:sz w:val="24"/>
          <w:szCs w:val="24"/>
        </w:rPr>
        <w:t>, and when large amounts of hot water are needed, such as resort swimming pools, water parks, large laundry facilities, sterilization, distillation and other such uses.</w:t>
      </w:r>
    </w:p>
    <w:p w:rsidR="00AF580D" w:rsidRPr="005B39EE" w:rsidRDefault="00AF580D" w:rsidP="00AF580D">
      <w:pPr>
        <w:spacing w:line="130"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Cambria" w:hAnsiTheme="minorHAnsi" w:cstheme="minorHAnsi"/>
          <w:b/>
          <w:bCs/>
          <w:i/>
          <w:iCs/>
          <w:sz w:val="24"/>
          <w:szCs w:val="24"/>
        </w:rPr>
        <w:t>Enclosed parabolic trough</w:t>
      </w:r>
    </w:p>
    <w:p w:rsidR="00AF580D" w:rsidRPr="005B39EE" w:rsidRDefault="00AF580D" w:rsidP="00AF580D">
      <w:pPr>
        <w:spacing w:line="165" w:lineRule="exact"/>
        <w:rPr>
          <w:rFonts w:asciiTheme="minorHAnsi" w:hAnsiTheme="minorHAnsi" w:cstheme="minorHAnsi"/>
          <w:sz w:val="24"/>
          <w:szCs w:val="24"/>
        </w:rPr>
      </w:pPr>
    </w:p>
    <w:p w:rsidR="00AF580D" w:rsidRPr="005B39EE" w:rsidRDefault="00AF580D" w:rsidP="00AF580D">
      <w:pPr>
        <w:spacing w:line="223"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The enclosed parabolic trough solar thermal system encapsulates the components within an off-the-shelf greenhouse type of glasshouse. The glasshouse protects the components from the elements that can negatively impact system reliability and efficiency. This protection importantly includes nightly glass-roof washing with optimized water-efficient off-the-shelf automated washing systems</w:t>
      </w:r>
      <w:proofErr w:type="gramStart"/>
      <w:r w:rsidRPr="005B39EE">
        <w:rPr>
          <w:rFonts w:asciiTheme="minorHAnsi" w:eastAsia="Times New Roman" w:hAnsiTheme="minorHAnsi" w:cstheme="minorHAnsi"/>
          <w:sz w:val="24"/>
          <w:szCs w:val="24"/>
        </w:rPr>
        <w:t>.</w:t>
      </w:r>
      <w:r w:rsidRPr="005B39EE">
        <w:rPr>
          <w:rFonts w:asciiTheme="minorHAnsi" w:eastAsia="Times New Roman" w:hAnsiTheme="minorHAnsi" w:cstheme="minorHAnsi"/>
          <w:color w:val="0000FF"/>
          <w:sz w:val="24"/>
          <w:szCs w:val="24"/>
          <w:u w:val="single"/>
          <w:vertAlign w:val="superscript"/>
        </w:rPr>
        <w:t>[</w:t>
      </w:r>
      <w:proofErr w:type="gramEnd"/>
      <w:r w:rsidRPr="005B39EE">
        <w:rPr>
          <w:rFonts w:asciiTheme="minorHAnsi" w:eastAsia="Times New Roman" w:hAnsiTheme="minorHAnsi" w:cstheme="minorHAnsi"/>
          <w:color w:val="0000FF"/>
          <w:sz w:val="24"/>
          <w:szCs w:val="24"/>
          <w:u w:val="single"/>
          <w:vertAlign w:val="superscript"/>
        </w:rPr>
        <w:t>42]</w:t>
      </w:r>
      <w:r w:rsidRPr="005B39EE">
        <w:rPr>
          <w:rFonts w:asciiTheme="minorHAnsi" w:eastAsia="Times New Roman" w:hAnsiTheme="minorHAnsi" w:cstheme="minorHAnsi"/>
          <w:sz w:val="24"/>
          <w:szCs w:val="24"/>
        </w:rPr>
        <w:t xml:space="preserve"> Lightweight curved solar-reflecting mirrors</w:t>
      </w:r>
    </w:p>
    <w:p w:rsidR="00AF580D" w:rsidRPr="005B39EE" w:rsidRDefault="00AF580D" w:rsidP="00763C4B">
      <w:pPr>
        <w:spacing w:line="20"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42" w:lineRule="exact"/>
        <w:rPr>
          <w:rFonts w:asciiTheme="minorHAnsi" w:hAnsiTheme="minorHAnsi" w:cstheme="minorHAnsi"/>
          <w:sz w:val="24"/>
          <w:szCs w:val="24"/>
        </w:rPr>
      </w:pPr>
    </w:p>
    <w:p w:rsidR="00AF580D" w:rsidRPr="005B39EE" w:rsidRDefault="00AF580D" w:rsidP="00AF580D">
      <w:pPr>
        <w:ind w:left="360" w:right="320"/>
        <w:jc w:val="both"/>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are</w:t>
      </w:r>
      <w:proofErr w:type="gramEnd"/>
      <w:r w:rsidRPr="005B39EE">
        <w:rPr>
          <w:rFonts w:asciiTheme="minorHAnsi" w:eastAsia="Times New Roman" w:hAnsiTheme="minorHAnsi" w:cstheme="minorHAnsi"/>
          <w:sz w:val="24"/>
          <w:szCs w:val="24"/>
        </w:rPr>
        <w:t xml:space="preserve"> suspended from the ceiling of the glasshouse by wires. A </w:t>
      </w:r>
      <w:r w:rsidRPr="005B39EE">
        <w:rPr>
          <w:rFonts w:asciiTheme="minorHAnsi" w:eastAsia="Times New Roman" w:hAnsiTheme="minorHAnsi" w:cstheme="minorHAnsi"/>
          <w:color w:val="0000FF"/>
          <w:sz w:val="24"/>
          <w:szCs w:val="24"/>
          <w:u w:val="single"/>
        </w:rPr>
        <w:t>single-axis tracking</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system</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positions the mirrors to retrieve the optimal amount of sunlight. The mirrors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concentrate the sunlight and focus it on a network of stationary steel pipes, also suspended from the glasshouse structure</w:t>
      </w:r>
      <w:proofErr w:type="gramStart"/>
      <w:r w:rsidRPr="005B39EE">
        <w:rPr>
          <w:rFonts w:asciiTheme="minorHAnsi" w:eastAsia="Times New Roman" w:hAnsiTheme="minorHAnsi" w:cstheme="minorHAnsi"/>
          <w:color w:val="000000"/>
          <w:sz w:val="24"/>
          <w:szCs w:val="24"/>
        </w:rPr>
        <w:t>.</w:t>
      </w:r>
      <w:r w:rsidRPr="005B39EE">
        <w:rPr>
          <w:rFonts w:asciiTheme="minorHAnsi" w:eastAsia="Times New Roman" w:hAnsiTheme="minorHAnsi" w:cstheme="minorHAnsi"/>
          <w:color w:val="0000FF"/>
          <w:sz w:val="24"/>
          <w:szCs w:val="24"/>
          <w:u w:val="single"/>
          <w:vertAlign w:val="superscript"/>
        </w:rPr>
        <w:t>[</w:t>
      </w:r>
      <w:proofErr w:type="gramEnd"/>
      <w:r w:rsidRPr="005B39EE">
        <w:rPr>
          <w:rFonts w:asciiTheme="minorHAnsi" w:eastAsia="Times New Roman" w:hAnsiTheme="minorHAnsi" w:cstheme="minorHAnsi"/>
          <w:color w:val="0000FF"/>
          <w:sz w:val="24"/>
          <w:szCs w:val="24"/>
          <w:u w:val="single"/>
          <w:vertAlign w:val="superscript"/>
        </w:rPr>
        <w:t>43]</w:t>
      </w:r>
      <w:r w:rsidRPr="005B39EE">
        <w:rPr>
          <w:rFonts w:asciiTheme="minorHAnsi" w:eastAsia="Times New Roman" w:hAnsiTheme="minorHAnsi" w:cstheme="minorHAnsi"/>
          <w:color w:val="000000"/>
          <w:sz w:val="24"/>
          <w:szCs w:val="24"/>
        </w:rPr>
        <w:t xml:space="preserve"> Water is pumped through the pipes and boiled to generate steam when intense sun radiation is applied. The steam is available for process heat. Sheltering the mirrors from the wind allows them to achieve higher temperature rates and prevents dust from building up on the mirrors as a result from exposure to humidity</w:t>
      </w:r>
      <w:proofErr w:type="gramStart"/>
      <w:r w:rsidRPr="005B39EE">
        <w:rPr>
          <w:rFonts w:asciiTheme="minorHAnsi" w:eastAsia="Times New Roman" w:hAnsiTheme="minorHAnsi" w:cstheme="minorHAnsi"/>
          <w:color w:val="000000"/>
          <w:sz w:val="24"/>
          <w:szCs w:val="24"/>
        </w:rPr>
        <w:t>.</w:t>
      </w:r>
      <w:r w:rsidRPr="005B39EE">
        <w:rPr>
          <w:rFonts w:asciiTheme="minorHAnsi" w:eastAsia="Times New Roman" w:hAnsiTheme="minorHAnsi" w:cstheme="minorHAnsi"/>
          <w:color w:val="0000FF"/>
          <w:sz w:val="24"/>
          <w:szCs w:val="24"/>
          <w:u w:val="single"/>
          <w:vertAlign w:val="superscript"/>
        </w:rPr>
        <w:t>[</w:t>
      </w:r>
      <w:proofErr w:type="gramEnd"/>
      <w:r w:rsidRPr="005B39EE">
        <w:rPr>
          <w:rFonts w:asciiTheme="minorHAnsi" w:eastAsia="Times New Roman" w:hAnsiTheme="minorHAnsi" w:cstheme="minorHAnsi"/>
          <w:color w:val="0000FF"/>
          <w:sz w:val="24"/>
          <w:szCs w:val="24"/>
          <w:u w:val="single"/>
          <w:vertAlign w:val="superscript"/>
        </w:rPr>
        <w:t>42]</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5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b/>
          <w:bCs/>
          <w:sz w:val="24"/>
          <w:szCs w:val="24"/>
        </w:rPr>
        <w:t>Heat collection and exchange:</w:t>
      </w:r>
    </w:p>
    <w:p w:rsidR="00AF580D" w:rsidRPr="005B39EE" w:rsidRDefault="00AF580D" w:rsidP="00AF580D">
      <w:pPr>
        <w:spacing w:line="176" w:lineRule="exact"/>
        <w:rPr>
          <w:rFonts w:asciiTheme="minorHAnsi" w:hAnsiTheme="minorHAnsi" w:cstheme="minorHAnsi"/>
          <w:sz w:val="24"/>
          <w:szCs w:val="24"/>
        </w:rPr>
      </w:pPr>
    </w:p>
    <w:p w:rsidR="00AF580D" w:rsidRPr="005B39EE" w:rsidRDefault="00AF580D" w:rsidP="00AF580D">
      <w:pPr>
        <w:spacing w:line="271" w:lineRule="exact"/>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More energy is contained in higher frequency light based upon the formula of </w:t>
      </w:r>
      <w:r w:rsidRPr="005B39EE">
        <w:rPr>
          <w:rFonts w:asciiTheme="minorHAnsi" w:eastAsia="Times New Roman" w:hAnsiTheme="minorHAnsi" w:cstheme="minorHAnsi"/>
          <w:i/>
          <w:iCs/>
          <w:sz w:val="24"/>
          <w:szCs w:val="24"/>
        </w:rPr>
        <w:t>E</w:t>
      </w:r>
      <w:r w:rsidRPr="005B39EE">
        <w:rPr>
          <w:rFonts w:asciiTheme="minorHAnsi" w:eastAsia="Times New Roman" w:hAnsiTheme="minorHAnsi" w:cstheme="minorHAnsi"/>
          <w:sz w:val="24"/>
          <w:szCs w:val="24"/>
        </w:rPr>
        <w:t xml:space="preserve"> </w:t>
      </w:r>
      <w:r w:rsidRPr="005B39EE">
        <w:rPr>
          <w:rFonts w:asciiTheme="minorHAnsi" w:eastAsia="Symbol" w:hAnsiTheme="minorHAnsi" w:cstheme="minorHAnsi"/>
          <w:sz w:val="24"/>
          <w:szCs w:val="24"/>
        </w:rPr>
        <w:t></w:t>
      </w:r>
      <w:r w:rsidRPr="005B39EE">
        <w:rPr>
          <w:rFonts w:asciiTheme="minorHAnsi" w:eastAsia="Times New Roman" w:hAnsiTheme="minorHAnsi" w:cstheme="minorHAnsi"/>
          <w:sz w:val="24"/>
          <w:szCs w:val="24"/>
        </w:rPr>
        <w:t xml:space="preserve"> </w:t>
      </w:r>
      <w:proofErr w:type="spellStart"/>
      <w:proofErr w:type="gramStart"/>
      <w:r w:rsidRPr="005B39EE">
        <w:rPr>
          <w:rFonts w:asciiTheme="minorHAnsi" w:eastAsia="Times New Roman" w:hAnsiTheme="minorHAnsi" w:cstheme="minorHAnsi"/>
          <w:i/>
          <w:iCs/>
          <w:sz w:val="24"/>
          <w:szCs w:val="24"/>
        </w:rPr>
        <w:t>h</w:t>
      </w:r>
      <w:r w:rsidRPr="005B39EE">
        <w:rPr>
          <w:rFonts w:asciiTheme="minorHAnsi" w:eastAsia="Arial Unicode MS" w:hAnsiTheme="minorHAnsi" w:cstheme="minorHAnsi"/>
          <w:i/>
          <w:iCs/>
          <w:sz w:val="24"/>
          <w:szCs w:val="24"/>
        </w:rPr>
        <w:t>υ</w:t>
      </w:r>
      <w:proofErr w:type="spellEnd"/>
      <w:r w:rsidRPr="005B39EE">
        <w:rPr>
          <w:rFonts w:asciiTheme="minorHAnsi" w:eastAsia="Times New Roman" w:hAnsiTheme="minorHAnsi" w:cstheme="minorHAnsi"/>
          <w:sz w:val="24"/>
          <w:szCs w:val="24"/>
        </w:rPr>
        <w:t xml:space="preserve"> ,</w:t>
      </w:r>
      <w:proofErr w:type="gramEnd"/>
      <w:r w:rsidRPr="005B39EE">
        <w:rPr>
          <w:rFonts w:asciiTheme="minorHAnsi" w:eastAsia="Times New Roman" w:hAnsiTheme="minorHAnsi" w:cstheme="minorHAnsi"/>
          <w:sz w:val="24"/>
          <w:szCs w:val="24"/>
        </w:rPr>
        <w:t xml:space="preserve"> where h is the </w:t>
      </w:r>
      <w:r w:rsidRPr="005B39EE">
        <w:rPr>
          <w:rFonts w:asciiTheme="minorHAnsi" w:eastAsia="Times New Roman" w:hAnsiTheme="minorHAnsi" w:cstheme="minorHAnsi"/>
          <w:color w:val="0000FF"/>
          <w:sz w:val="24"/>
          <w:szCs w:val="24"/>
          <w:u w:val="single"/>
        </w:rPr>
        <w:t>Planck constant</w:t>
      </w:r>
      <w:r w:rsidRPr="005B39EE">
        <w:rPr>
          <w:rFonts w:asciiTheme="minorHAnsi" w:eastAsia="Times New Roman" w:hAnsiTheme="minorHAnsi" w:cstheme="minorHAnsi"/>
          <w:sz w:val="24"/>
          <w:szCs w:val="24"/>
        </w:rPr>
        <w:t xml:space="preserve"> and </w:t>
      </w:r>
      <w:r w:rsidRPr="005B39EE">
        <w:rPr>
          <w:rFonts w:asciiTheme="minorHAnsi" w:eastAsia="Times New Roman" w:hAnsiTheme="minorHAnsi" w:cstheme="minorHAnsi"/>
          <w:i/>
          <w:iCs/>
          <w:sz w:val="24"/>
          <w:szCs w:val="24"/>
        </w:rPr>
        <w:t>v</w:t>
      </w:r>
      <w:r w:rsidRPr="005B39EE">
        <w:rPr>
          <w:rFonts w:asciiTheme="minorHAnsi" w:eastAsia="Times New Roman" w:hAnsiTheme="minorHAnsi" w:cstheme="minorHAnsi"/>
          <w:sz w:val="24"/>
          <w:szCs w:val="24"/>
        </w:rPr>
        <w:t xml:space="preserve"> is frequency. Metal collectors down convert higher frequency light by producing a series of Compton shifts into an abundance of lower frequency light. Glass or ceramic coatings with high transmission in the visible and UV and effective absorption in the IR (heat blocking) trap metal absorbed low frequency light from radiation loss. Convection insulation prevents mechanical losses transferred through gas. Once collected as heat, thermos containment efficiency improves significantly with increased size. Unlike Photovoltaic technologies that often degrade under concentrated light, Solar Thermal depends upon light concentration that requires a clear sky to reach suitable temperatures.</w:t>
      </w:r>
    </w:p>
    <w:p w:rsidR="00AF580D" w:rsidRPr="005B39EE" w:rsidRDefault="00AF580D" w:rsidP="00AF580D">
      <w:pPr>
        <w:spacing w:line="178" w:lineRule="exact"/>
        <w:rPr>
          <w:rFonts w:asciiTheme="minorHAnsi" w:hAnsiTheme="minorHAnsi" w:cstheme="minorHAnsi"/>
          <w:sz w:val="24"/>
          <w:szCs w:val="24"/>
        </w:rPr>
      </w:pPr>
    </w:p>
    <w:p w:rsidR="00AF580D" w:rsidRPr="005B39EE" w:rsidRDefault="00AF580D" w:rsidP="00AF580D">
      <w:pPr>
        <w:spacing w:line="235"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Heat in a solar thermal system is guided by five basic principles: heat gain; </w:t>
      </w:r>
      <w:r w:rsidRPr="005B39EE">
        <w:rPr>
          <w:rFonts w:asciiTheme="minorHAnsi" w:eastAsia="Times New Roman" w:hAnsiTheme="minorHAnsi" w:cstheme="minorHAnsi"/>
          <w:color w:val="0000FF"/>
          <w:sz w:val="24"/>
          <w:szCs w:val="24"/>
          <w:u w:val="single"/>
        </w:rPr>
        <w:t>heat</w:t>
      </w:r>
      <w:r w:rsidRPr="005B39EE">
        <w:rPr>
          <w:rFonts w:asciiTheme="minorHAnsi" w:eastAsia="Times New Roman" w:hAnsiTheme="minorHAnsi" w:cstheme="minorHAnsi"/>
          <w:sz w:val="24"/>
          <w:szCs w:val="24"/>
        </w:rPr>
        <w:t xml:space="preserve"> </w:t>
      </w:r>
      <w:r w:rsidRPr="005B39EE">
        <w:rPr>
          <w:rFonts w:asciiTheme="minorHAnsi" w:eastAsia="Times New Roman" w:hAnsiTheme="minorHAnsi" w:cstheme="minorHAnsi"/>
          <w:color w:val="0000FF"/>
          <w:sz w:val="24"/>
          <w:szCs w:val="24"/>
          <w:u w:val="single"/>
        </w:rPr>
        <w:t>transfer</w:t>
      </w:r>
      <w:r w:rsidRPr="005B39EE">
        <w:rPr>
          <w:rFonts w:asciiTheme="minorHAnsi" w:eastAsia="Times New Roman" w:hAnsiTheme="minorHAnsi" w:cstheme="minorHAnsi"/>
          <w:color w:val="000000"/>
          <w:sz w:val="24"/>
          <w:szCs w:val="24"/>
        </w:rPr>
        <w:t>;</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heat storage</w:t>
      </w:r>
      <w:r w:rsidRPr="005B39EE">
        <w:rPr>
          <w:rFonts w:asciiTheme="minorHAnsi" w:eastAsia="Times New Roman" w:hAnsiTheme="minorHAnsi" w:cstheme="minorHAnsi"/>
          <w:color w:val="000000"/>
          <w:sz w:val="24"/>
          <w:szCs w:val="24"/>
        </w:rPr>
        <w:t>;</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heat transport</w:t>
      </w:r>
      <w:r w:rsidRPr="005B39EE">
        <w:rPr>
          <w:rFonts w:asciiTheme="minorHAnsi" w:eastAsia="Times New Roman" w:hAnsiTheme="minorHAnsi" w:cstheme="minorHAnsi"/>
          <w:color w:val="000000"/>
          <w:sz w:val="24"/>
          <w:szCs w:val="24"/>
        </w:rPr>
        <w:t>; and</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heat insulation</w:t>
      </w:r>
      <w:r w:rsidRPr="005B39EE">
        <w:rPr>
          <w:rFonts w:asciiTheme="minorHAnsi" w:eastAsia="Times New Roman" w:hAnsiTheme="minorHAnsi" w:cstheme="minorHAnsi"/>
          <w:color w:val="000000"/>
          <w:sz w:val="24"/>
          <w:szCs w:val="24"/>
        </w:rPr>
        <w:t>. Here, heat is the measure of the</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 xml:space="preserve">amount of thermal energy an object contains and is determined by the temperature, mass and </w:t>
      </w:r>
      <w:r w:rsidRPr="005B39EE">
        <w:rPr>
          <w:rFonts w:asciiTheme="minorHAnsi" w:eastAsia="Times New Roman" w:hAnsiTheme="minorHAnsi" w:cstheme="minorHAnsi"/>
          <w:color w:val="0000FF"/>
          <w:sz w:val="24"/>
          <w:szCs w:val="24"/>
          <w:u w:val="single"/>
        </w:rPr>
        <w:t>specific heat</w:t>
      </w:r>
      <w:r w:rsidRPr="005B39EE">
        <w:rPr>
          <w:rFonts w:asciiTheme="minorHAnsi" w:eastAsia="Times New Roman" w:hAnsiTheme="minorHAnsi" w:cstheme="minorHAnsi"/>
          <w:color w:val="000000"/>
          <w:sz w:val="24"/>
          <w:szCs w:val="24"/>
        </w:rPr>
        <w:t xml:space="preserve"> of the object. Solar thermal power plants use heat exchangers that are designed for constant working conditions, to provide heat exchange. </w:t>
      </w:r>
      <w:r w:rsidRPr="005B39EE">
        <w:rPr>
          <w:rFonts w:asciiTheme="minorHAnsi" w:eastAsia="Times New Roman" w:hAnsiTheme="minorHAnsi" w:cstheme="minorHAnsi"/>
          <w:color w:val="0000FF"/>
          <w:sz w:val="24"/>
          <w:szCs w:val="24"/>
          <w:u w:val="single"/>
        </w:rPr>
        <w:t>Copper heat</w:t>
      </w:r>
      <w:r w:rsidRPr="005B39EE">
        <w:rPr>
          <w:rFonts w:asciiTheme="minorHAnsi" w:eastAsia="Times New Roman" w:hAnsiTheme="minorHAnsi" w:cstheme="minorHAnsi"/>
          <w:color w:val="000000"/>
          <w:sz w:val="24"/>
          <w:szCs w:val="24"/>
        </w:rPr>
        <w:t xml:space="preserve"> </w:t>
      </w:r>
      <w:r w:rsidRPr="005B39EE">
        <w:rPr>
          <w:rFonts w:asciiTheme="minorHAnsi" w:eastAsia="Times New Roman" w:hAnsiTheme="minorHAnsi" w:cstheme="minorHAnsi"/>
          <w:color w:val="0000FF"/>
          <w:sz w:val="24"/>
          <w:szCs w:val="24"/>
          <w:u w:val="single"/>
        </w:rPr>
        <w:t>exchangers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are important in solar thermal</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FF"/>
          <w:sz w:val="24"/>
          <w:szCs w:val="24"/>
          <w:u w:val="single"/>
        </w:rPr>
        <w:t>heating and cooling systems</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because of</w:t>
      </w:r>
      <w:r w:rsidRPr="005B39EE">
        <w:rPr>
          <w:rFonts w:asciiTheme="minorHAnsi" w:eastAsia="Times New Roman" w:hAnsiTheme="minorHAnsi" w:cstheme="minorHAnsi"/>
          <w:color w:val="0000FF"/>
          <w:sz w:val="24"/>
          <w:szCs w:val="24"/>
        </w:rPr>
        <w:t xml:space="preserve"> </w:t>
      </w:r>
      <w:r w:rsidRPr="005B39EE">
        <w:rPr>
          <w:rFonts w:asciiTheme="minorHAnsi" w:eastAsia="Times New Roman" w:hAnsiTheme="minorHAnsi" w:cstheme="minorHAnsi"/>
          <w:color w:val="000000"/>
          <w:sz w:val="24"/>
          <w:szCs w:val="24"/>
        </w:rPr>
        <w:t>copper’s high thermal conductivity, resistance to atmospheric and water corrosion, sealing and joining by soldering, and mechanical strength. Copper is used both in receivers and in primary circuits (pipes and heat exchangers for water tanks) of solar thermal water systems.</w:t>
      </w:r>
    </w:p>
    <w:p w:rsidR="00AF580D" w:rsidRPr="005B39EE" w:rsidRDefault="00AF580D" w:rsidP="00AF580D">
      <w:pPr>
        <w:spacing w:line="178" w:lineRule="exact"/>
        <w:rPr>
          <w:rFonts w:asciiTheme="minorHAnsi" w:hAnsiTheme="minorHAnsi" w:cstheme="minorHAnsi"/>
          <w:sz w:val="24"/>
          <w:szCs w:val="24"/>
        </w:rPr>
      </w:pPr>
    </w:p>
    <w:p w:rsidR="00AF580D" w:rsidRPr="005B39EE" w:rsidRDefault="00AF580D" w:rsidP="00AF580D">
      <w:pPr>
        <w:spacing w:line="232"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Heat gain is the heat accumulated from the sun in the system. Solar thermal heat is trapped using the greenhouse effect; the greenhouse effect in this case is the ability of a reflective surface to transmit short wave radiation and reflect long wave radiation. Heat and infrared radiation (IR) are produced when short wave radiation light hits the absorber plate, which is then trapped inside the collector. Fluid, usually water, in the absorber tubes collect the trapped heat and transfer it to a heat storage vault.</w:t>
      </w:r>
    </w:p>
    <w:p w:rsidR="00AF580D" w:rsidRPr="005B39EE" w:rsidRDefault="00AF580D" w:rsidP="00AF580D">
      <w:pPr>
        <w:spacing w:line="175" w:lineRule="exact"/>
        <w:rPr>
          <w:rFonts w:asciiTheme="minorHAnsi" w:hAnsiTheme="minorHAnsi" w:cstheme="minorHAnsi"/>
          <w:sz w:val="24"/>
          <w:szCs w:val="24"/>
        </w:rPr>
      </w:pPr>
    </w:p>
    <w:p w:rsidR="00AF580D" w:rsidRPr="005B39EE" w:rsidRDefault="00AF580D" w:rsidP="00AF580D">
      <w:pPr>
        <w:spacing w:line="234"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Heat is transferred either by conduction or convection. When water is heated, kinetic energy is transferred by conduction to water molecules throughout the medium. These molecules spread their thermal energy by conduction and occupy more space than the cold </w:t>
      </w:r>
      <w:r w:rsidRPr="005B39EE">
        <w:rPr>
          <w:rFonts w:asciiTheme="minorHAnsi" w:eastAsia="Times New Roman" w:hAnsiTheme="minorHAnsi" w:cstheme="minorHAnsi"/>
          <w:color w:val="0000FF"/>
          <w:sz w:val="24"/>
          <w:szCs w:val="24"/>
          <w:u w:val="single"/>
        </w:rPr>
        <w:t>slow</w:t>
      </w:r>
      <w:r w:rsidRPr="005B39EE">
        <w:rPr>
          <w:rFonts w:asciiTheme="minorHAnsi" w:eastAsia="Times New Roman" w:hAnsiTheme="minorHAnsi" w:cstheme="minorHAnsi"/>
          <w:sz w:val="24"/>
          <w:szCs w:val="24"/>
        </w:rPr>
        <w:t xml:space="preserve"> moving molecules above them. The distribution of energy from the rising hot water to the sinking cold water contributes to the convection process. Heat is transferred from the absorber plates of the collector in the fluid by conduction. The collector fluid is circulated through the carrier pipes to the heat transfer vault. Inside the vault, heat is transferred throughout the medium through convection.</w:t>
      </w:r>
    </w:p>
    <w:p w:rsidR="00AF580D" w:rsidRPr="005B39EE" w:rsidRDefault="00AF580D" w:rsidP="00763C4B">
      <w:pPr>
        <w:spacing w:line="20" w:lineRule="exact"/>
        <w:rPr>
          <w:rFonts w:asciiTheme="minorHAnsi" w:hAnsiTheme="minorHAnsi" w:cstheme="minorHAnsi"/>
          <w:sz w:val="24"/>
          <w:szCs w:val="24"/>
        </w:rPr>
      </w:pPr>
    </w:p>
    <w:p w:rsidR="00AF580D" w:rsidRPr="005B39EE" w:rsidRDefault="00AF580D" w:rsidP="00AF580D">
      <w:pPr>
        <w:rPr>
          <w:rFonts w:asciiTheme="minorHAnsi" w:hAnsiTheme="minorHAnsi" w:cstheme="minorHAnsi"/>
          <w:sz w:val="24"/>
          <w:szCs w:val="24"/>
        </w:rPr>
        <w:sectPr w:rsidR="00AF580D" w:rsidRPr="005B39EE">
          <w:pgSz w:w="12240" w:h="15840"/>
          <w:pgMar w:top="1440" w:right="1440" w:bottom="424" w:left="1440" w:header="0" w:footer="0" w:gutter="0"/>
          <w:cols w:space="720" w:equalWidth="0">
            <w:col w:w="9360"/>
          </w:cols>
        </w:sectPr>
      </w:pPr>
    </w:p>
    <w:p w:rsidR="00AF580D" w:rsidRPr="005B39EE" w:rsidRDefault="00AF580D" w:rsidP="00AF580D">
      <w:pPr>
        <w:spacing w:line="42" w:lineRule="exact"/>
        <w:rPr>
          <w:rFonts w:asciiTheme="minorHAnsi" w:hAnsiTheme="minorHAnsi" w:cstheme="minorHAnsi"/>
          <w:sz w:val="24"/>
          <w:szCs w:val="24"/>
        </w:rPr>
      </w:pPr>
    </w:p>
    <w:p w:rsidR="00AF580D" w:rsidRPr="005B39EE" w:rsidRDefault="00AF580D" w:rsidP="00AF580D">
      <w:pPr>
        <w:spacing w:line="233"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Heat storage enables solar thermal plants to produce electricity during hours without sunlight. Heat is transferred to a thermal storage medium in an insulated reservoir during hours with sunlight, and is withdrawn for power generation during hours lacking sunlight. Thermal storage mediums will be discussed in a heat storage section. Rate of heat transfer is related to the conductive and convection medium as well as the temperature differences. Bodies with large temperature differences transfer heat faster than bodies with lower temperature differences.</w:t>
      </w:r>
    </w:p>
    <w:p w:rsidR="00AF580D" w:rsidRPr="005B39EE" w:rsidRDefault="00AF580D" w:rsidP="00AF580D">
      <w:pPr>
        <w:spacing w:line="177" w:lineRule="exact"/>
        <w:rPr>
          <w:rFonts w:asciiTheme="minorHAnsi" w:hAnsiTheme="minorHAnsi" w:cstheme="minorHAnsi"/>
          <w:sz w:val="24"/>
          <w:szCs w:val="24"/>
        </w:rPr>
      </w:pPr>
    </w:p>
    <w:p w:rsidR="00AF580D" w:rsidRPr="005B39EE" w:rsidRDefault="00AF580D" w:rsidP="00AF580D">
      <w:pPr>
        <w:spacing w:line="228" w:lineRule="auto"/>
        <w:ind w:left="360" w:right="320"/>
        <w:jc w:val="both"/>
        <w:rPr>
          <w:rFonts w:asciiTheme="minorHAnsi" w:hAnsiTheme="minorHAnsi" w:cstheme="minorHAnsi"/>
          <w:sz w:val="24"/>
          <w:szCs w:val="24"/>
        </w:rPr>
      </w:pPr>
      <w:r w:rsidRPr="005B39EE">
        <w:rPr>
          <w:rFonts w:asciiTheme="minorHAnsi" w:eastAsia="Times New Roman" w:hAnsiTheme="minorHAnsi" w:cstheme="minorHAnsi"/>
          <w:sz w:val="24"/>
          <w:szCs w:val="24"/>
        </w:rPr>
        <w:t>Heat transport refers to the activity in which heat from a solar collector is transported to the heat storage vault. Heat insulation is vital in both heat transport tubing as well as the storage vault. It prevents heat loss, which in turn relates to energy loss, or decrease in the efficiency of the system.</w:t>
      </w: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318" w:lineRule="exact"/>
        <w:rPr>
          <w:rFonts w:asciiTheme="minorHAnsi" w:hAnsiTheme="minorHAnsi" w:cstheme="minorHAnsi"/>
          <w:sz w:val="24"/>
          <w:szCs w:val="24"/>
        </w:rPr>
      </w:pPr>
    </w:p>
    <w:p w:rsidR="00AF580D" w:rsidRPr="005B39EE" w:rsidRDefault="00AF580D" w:rsidP="00AF580D">
      <w:pPr>
        <w:spacing w:line="224" w:lineRule="auto"/>
        <w:ind w:left="360" w:right="380"/>
        <w:rPr>
          <w:rFonts w:asciiTheme="minorHAnsi" w:hAnsiTheme="minorHAnsi" w:cstheme="minorHAnsi"/>
          <w:sz w:val="24"/>
          <w:szCs w:val="24"/>
        </w:rPr>
      </w:pPr>
      <w:r w:rsidRPr="005B39EE">
        <w:rPr>
          <w:rFonts w:asciiTheme="minorHAnsi" w:eastAsia="Times New Roman" w:hAnsiTheme="minorHAnsi" w:cstheme="minorHAnsi"/>
          <w:sz w:val="24"/>
          <w:szCs w:val="24"/>
        </w:rPr>
        <w:t>As solar power has low density (kW/m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 therefore large area on the ground is covered by collectors. Flat plate collectors are used for low temperature applications. For achieving higher temperature of transport fluid, the sun rays must be concentrated and focused.</w:t>
      </w:r>
    </w:p>
    <w:p w:rsidR="00AF580D" w:rsidRPr="005B39EE" w:rsidRDefault="00AF580D" w:rsidP="00AF580D">
      <w:pPr>
        <w:spacing w:line="129" w:lineRule="exact"/>
        <w:rPr>
          <w:rFonts w:asciiTheme="minorHAnsi" w:hAnsiTheme="minorHAnsi" w:cstheme="minorHAnsi"/>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763C4B" w:rsidRDefault="00763C4B" w:rsidP="00AF580D">
      <w:pPr>
        <w:ind w:left="420"/>
        <w:rPr>
          <w:rFonts w:asciiTheme="minorHAnsi" w:eastAsia="Times New Roman" w:hAnsiTheme="minorHAnsi" w:cstheme="minorHAnsi"/>
          <w:b/>
          <w:bCs/>
          <w:sz w:val="24"/>
          <w:szCs w:val="24"/>
        </w:rPr>
      </w:pPr>
    </w:p>
    <w:p w:rsidR="00AF580D" w:rsidRPr="005B39EE" w:rsidRDefault="00AF580D" w:rsidP="00763C4B">
      <w:pPr>
        <w:ind w:left="420"/>
        <w:rPr>
          <w:rFonts w:asciiTheme="minorHAnsi" w:hAnsiTheme="minorHAnsi" w:cstheme="minorHAnsi"/>
          <w:sz w:val="24"/>
          <w:szCs w:val="24"/>
        </w:rPr>
      </w:pPr>
      <w:r w:rsidRPr="005B39EE">
        <w:rPr>
          <w:rFonts w:asciiTheme="minorHAnsi" w:eastAsia="Times New Roman" w:hAnsiTheme="minorHAnsi" w:cstheme="minorHAnsi"/>
          <w:b/>
          <w:bCs/>
          <w:sz w:val="24"/>
          <w:szCs w:val="24"/>
        </w:rPr>
        <w:t>Concentration Ratio (CR)</w:t>
      </w:r>
      <w:proofErr w:type="gramStart"/>
      <w:r w:rsidRPr="005B39EE">
        <w:rPr>
          <w:rFonts w:asciiTheme="minorHAnsi" w:eastAsia="Times New Roman" w:hAnsiTheme="minorHAnsi" w:cstheme="minorHAnsi"/>
          <w:b/>
          <w:bCs/>
          <w:sz w:val="24"/>
          <w:szCs w:val="24"/>
        </w:rPr>
        <w:t>:</w:t>
      </w:r>
      <w:r w:rsidRPr="005B39EE">
        <w:rPr>
          <w:rFonts w:asciiTheme="minorHAnsi" w:eastAsia="Times New Roman" w:hAnsiTheme="minorHAnsi" w:cstheme="minorHAnsi"/>
          <w:sz w:val="24"/>
          <w:szCs w:val="24"/>
        </w:rPr>
        <w:t>solar</w:t>
      </w:r>
      <w:proofErr w:type="gramEnd"/>
      <w:r w:rsidRPr="005B39EE">
        <w:rPr>
          <w:rFonts w:asciiTheme="minorHAnsi" w:eastAsia="Times New Roman" w:hAnsiTheme="minorHAnsi" w:cstheme="minorHAnsi"/>
          <w:sz w:val="24"/>
          <w:szCs w:val="24"/>
        </w:rPr>
        <w:t xml:space="preserve"> radiation surfaces(kW/m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 xml:space="preserve"> )</w:t>
      </w:r>
    </w:p>
    <w:p w:rsidR="00AF580D" w:rsidRPr="005B39EE" w:rsidRDefault="00AF580D" w:rsidP="00AF580D">
      <w:pPr>
        <w:spacing w:line="20" w:lineRule="exact"/>
        <w:rPr>
          <w:rFonts w:asciiTheme="minorHAnsi" w:hAnsiTheme="minorHAnsi" w:cstheme="minorHAnsi"/>
          <w:sz w:val="24"/>
          <w:szCs w:val="24"/>
        </w:rPr>
      </w:pPr>
      <w:r w:rsidRPr="005B39EE">
        <w:rPr>
          <w:rFonts w:asciiTheme="minorHAnsi" w:hAnsiTheme="minorHAnsi" w:cstheme="minorHAnsi"/>
          <w:sz w:val="24"/>
          <w:szCs w:val="24"/>
        </w:rPr>
        <w:pict>
          <v:line id="Shape 132" o:spid="_x0000_s1061" style="position:absolute;z-index:251701248;visibility:visible;mso-wrap-distance-left:0;mso-wrap-distance-right:0" from="122.5pt,-.5pt" to="344.45pt,-.5pt" o:allowincell="f" strokeweight=".17478mm"/>
        </w:pict>
      </w:r>
    </w:p>
    <w:p w:rsidR="00AF580D" w:rsidRPr="005B39EE" w:rsidRDefault="00AF580D" w:rsidP="00AF580D">
      <w:pPr>
        <w:spacing w:line="25" w:lineRule="exact"/>
        <w:rPr>
          <w:rFonts w:asciiTheme="minorHAnsi" w:hAnsiTheme="minorHAnsi" w:cstheme="minorHAnsi"/>
          <w:sz w:val="24"/>
          <w:szCs w:val="24"/>
        </w:rPr>
      </w:pPr>
    </w:p>
    <w:p w:rsidR="00AF580D" w:rsidRPr="005B39EE" w:rsidRDefault="00AF580D" w:rsidP="00763C4B">
      <w:pPr>
        <w:spacing w:line="212" w:lineRule="auto"/>
        <w:ind w:left="1820" w:firstLine="34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solar</w:t>
      </w:r>
      <w:proofErr w:type="gramEnd"/>
      <w:r w:rsidRPr="005B39EE">
        <w:rPr>
          <w:rFonts w:asciiTheme="minorHAnsi" w:eastAsia="Times New Roman" w:hAnsiTheme="minorHAnsi" w:cstheme="minorHAnsi"/>
          <w:sz w:val="24"/>
          <w:szCs w:val="24"/>
        </w:rPr>
        <w:t xml:space="preserve"> radiation at focus on surfaces of collector(kW/m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 xml:space="preserve"> )</w:t>
      </w:r>
    </w:p>
    <w:p w:rsidR="00AF580D" w:rsidRPr="005B39EE" w:rsidRDefault="00AF580D" w:rsidP="00AF580D">
      <w:pPr>
        <w:spacing w:line="326"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 xml:space="preserve">CR = </w:t>
      </w:r>
      <w:proofErr w:type="gramStart"/>
      <w:r w:rsidRPr="005B39EE">
        <w:rPr>
          <w:rFonts w:asciiTheme="minorHAnsi" w:eastAsia="Times New Roman" w:hAnsiTheme="minorHAnsi" w:cstheme="minorHAnsi"/>
          <w:sz w:val="24"/>
          <w:szCs w:val="24"/>
        </w:rPr>
        <w:t>For</w:t>
      </w:r>
      <w:proofErr w:type="gramEnd"/>
      <w:r w:rsidRPr="005B39EE">
        <w:rPr>
          <w:rFonts w:asciiTheme="minorHAnsi" w:eastAsia="Times New Roman" w:hAnsiTheme="minorHAnsi" w:cstheme="minorHAnsi"/>
          <w:sz w:val="24"/>
          <w:szCs w:val="24"/>
        </w:rPr>
        <w:t xml:space="preserve"> flat plate collectors, CR = 1. Using heliostats with sun-tracking in two planes,</w:t>
      </w:r>
    </w:p>
    <w:p w:rsidR="00AF580D" w:rsidRPr="005B39EE" w:rsidRDefault="00AF580D" w:rsidP="00AF580D">
      <w:pPr>
        <w:spacing w:line="139"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we</w:t>
      </w:r>
      <w:proofErr w:type="gramEnd"/>
      <w:r w:rsidRPr="005B39EE">
        <w:rPr>
          <w:rFonts w:asciiTheme="minorHAnsi" w:eastAsia="Times New Roman" w:hAnsiTheme="minorHAnsi" w:cstheme="minorHAnsi"/>
          <w:sz w:val="24"/>
          <w:szCs w:val="24"/>
        </w:rPr>
        <w:t xml:space="preserve"> obtain CR of the order of 1000. CR up to 100 can be achieved by using parabolic</w:t>
      </w:r>
    </w:p>
    <w:p w:rsidR="00AF580D" w:rsidRPr="005B39EE" w:rsidRDefault="00AF580D" w:rsidP="00AF580D">
      <w:pPr>
        <w:spacing w:line="137"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trough</w:t>
      </w:r>
      <w:proofErr w:type="gramEnd"/>
      <w:r w:rsidRPr="005B39EE">
        <w:rPr>
          <w:rFonts w:asciiTheme="minorHAnsi" w:eastAsia="Times New Roman" w:hAnsiTheme="minorHAnsi" w:cstheme="minorHAnsi"/>
          <w:sz w:val="24"/>
          <w:szCs w:val="24"/>
        </w:rPr>
        <w:t xml:space="preserve"> collectors with sun tracking in one plane.</w:t>
      </w:r>
    </w:p>
    <w:p w:rsidR="00AF580D" w:rsidRPr="005B39EE" w:rsidRDefault="00AF580D" w:rsidP="00AF580D">
      <w:pPr>
        <w:spacing w:line="338"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r w:rsidRPr="005B39EE">
        <w:rPr>
          <w:rFonts w:asciiTheme="minorHAnsi" w:eastAsia="Times New Roman" w:hAnsiTheme="minorHAnsi" w:cstheme="minorHAnsi"/>
          <w:sz w:val="24"/>
          <w:szCs w:val="24"/>
        </w:rPr>
        <w:t>The performance of a collector is evaluated in terms of its collector efficiency which is</w:t>
      </w:r>
    </w:p>
    <w:p w:rsidR="00AF580D" w:rsidRPr="005B39EE" w:rsidRDefault="00AF580D" w:rsidP="00AF580D">
      <w:pPr>
        <w:spacing w:line="91"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given</w:t>
      </w:r>
      <w:proofErr w:type="gramEnd"/>
      <w:r w:rsidRPr="005B39EE">
        <w:rPr>
          <w:rFonts w:asciiTheme="minorHAnsi" w:eastAsia="Times New Roman" w:hAnsiTheme="minorHAnsi" w:cstheme="minorHAnsi"/>
          <w:sz w:val="24"/>
          <w:szCs w:val="24"/>
        </w:rPr>
        <w:t xml:space="preserve"> as constant solar radiation (kW/m</w:t>
      </w:r>
      <w:r w:rsidRPr="005B39EE">
        <w:rPr>
          <w:rFonts w:asciiTheme="minorHAnsi" w:eastAsia="Times New Roman" w:hAnsiTheme="minorHAnsi" w:cstheme="minorHAnsi"/>
          <w:sz w:val="24"/>
          <w:szCs w:val="24"/>
          <w:vertAlign w:val="superscript"/>
        </w:rPr>
        <w:t>2</w:t>
      </w:r>
      <w:r w:rsidRPr="005B39EE">
        <w:rPr>
          <w:rFonts w:asciiTheme="minorHAnsi" w:eastAsia="Times New Roman" w:hAnsiTheme="minorHAnsi" w:cstheme="minorHAnsi"/>
          <w:sz w:val="24"/>
          <w:szCs w:val="24"/>
        </w:rPr>
        <w:t>), the collector efficiency decreases with the</w:t>
      </w:r>
    </w:p>
    <w:p w:rsidR="00AF580D" w:rsidRPr="005B39EE" w:rsidRDefault="00AF580D" w:rsidP="00AF580D">
      <w:pPr>
        <w:spacing w:line="93" w:lineRule="exact"/>
        <w:rPr>
          <w:rFonts w:asciiTheme="minorHAnsi" w:hAnsiTheme="minorHAnsi" w:cstheme="minorHAnsi"/>
          <w:sz w:val="24"/>
          <w:szCs w:val="24"/>
        </w:rPr>
      </w:pPr>
    </w:p>
    <w:p w:rsidR="00AF580D" w:rsidRPr="005B39EE" w:rsidRDefault="00AF580D" w:rsidP="00AF580D">
      <w:pPr>
        <w:ind w:left="360"/>
        <w:rPr>
          <w:rFonts w:asciiTheme="minorHAnsi" w:hAnsiTheme="minorHAnsi" w:cstheme="minorHAnsi"/>
          <w:sz w:val="24"/>
          <w:szCs w:val="24"/>
        </w:rPr>
      </w:pPr>
      <w:proofErr w:type="gramStart"/>
      <w:r w:rsidRPr="005B39EE">
        <w:rPr>
          <w:rFonts w:asciiTheme="minorHAnsi" w:eastAsia="Times New Roman" w:hAnsiTheme="minorHAnsi" w:cstheme="minorHAnsi"/>
          <w:sz w:val="24"/>
          <w:szCs w:val="24"/>
        </w:rPr>
        <w:t>increasing</w:t>
      </w:r>
      <w:proofErr w:type="gramEnd"/>
      <w:r w:rsidRPr="005B39EE">
        <w:rPr>
          <w:rFonts w:asciiTheme="minorHAnsi" w:eastAsia="Times New Roman" w:hAnsiTheme="minorHAnsi" w:cstheme="minorHAnsi"/>
          <w:sz w:val="24"/>
          <w:szCs w:val="24"/>
        </w:rPr>
        <w:t xml:space="preserve"> difference between the collector temperature and the outside temperature.</w:t>
      </w:r>
    </w:p>
    <w:p w:rsidR="00AF580D" w:rsidRPr="005B39EE" w:rsidRDefault="00AF580D" w:rsidP="00AF580D">
      <w:pPr>
        <w:spacing w:line="2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0" w:lineRule="exact"/>
        <w:rPr>
          <w:rFonts w:asciiTheme="minorHAnsi" w:hAnsiTheme="minorHAnsi" w:cstheme="minorHAnsi"/>
          <w:sz w:val="24"/>
          <w:szCs w:val="24"/>
        </w:rPr>
      </w:pPr>
    </w:p>
    <w:p w:rsidR="00AF580D" w:rsidRPr="005B39EE" w:rsidRDefault="00AF580D" w:rsidP="00AF580D">
      <w:pPr>
        <w:spacing w:line="206" w:lineRule="exact"/>
        <w:rPr>
          <w:rFonts w:asciiTheme="minorHAnsi" w:hAnsiTheme="minorHAnsi" w:cstheme="minorHAnsi"/>
          <w:sz w:val="24"/>
          <w:szCs w:val="24"/>
        </w:rPr>
      </w:pPr>
    </w:p>
    <w:p w:rsidR="00C6634F" w:rsidRPr="005B39EE" w:rsidRDefault="00C6634F">
      <w:pPr>
        <w:rPr>
          <w:rFonts w:asciiTheme="minorHAnsi" w:hAnsiTheme="minorHAnsi" w:cstheme="minorHAnsi"/>
          <w:sz w:val="24"/>
          <w:szCs w:val="24"/>
        </w:rPr>
      </w:pPr>
    </w:p>
    <w:sectPr w:rsidR="00C6634F" w:rsidRPr="005B39EE" w:rsidSect="00C663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84"/>
    <w:multiLevelType w:val="hybridMultilevel"/>
    <w:tmpl w:val="4100009E"/>
    <w:lvl w:ilvl="0" w:tplc="FEE8CE1C">
      <w:start w:val="1"/>
      <w:numFmt w:val="decimal"/>
      <w:lvlText w:val="%1."/>
      <w:lvlJc w:val="left"/>
    </w:lvl>
    <w:lvl w:ilvl="1" w:tplc="C5225A8C">
      <w:numFmt w:val="decimal"/>
      <w:lvlText w:val=""/>
      <w:lvlJc w:val="left"/>
    </w:lvl>
    <w:lvl w:ilvl="2" w:tplc="0674E57A">
      <w:numFmt w:val="decimal"/>
      <w:lvlText w:val=""/>
      <w:lvlJc w:val="left"/>
    </w:lvl>
    <w:lvl w:ilvl="3" w:tplc="0C8462D4">
      <w:numFmt w:val="decimal"/>
      <w:lvlText w:val=""/>
      <w:lvlJc w:val="left"/>
    </w:lvl>
    <w:lvl w:ilvl="4" w:tplc="D21C215C">
      <w:numFmt w:val="decimal"/>
      <w:lvlText w:val=""/>
      <w:lvlJc w:val="left"/>
    </w:lvl>
    <w:lvl w:ilvl="5" w:tplc="1AB601E2">
      <w:numFmt w:val="decimal"/>
      <w:lvlText w:val=""/>
      <w:lvlJc w:val="left"/>
    </w:lvl>
    <w:lvl w:ilvl="6" w:tplc="AE8A5F7E">
      <w:numFmt w:val="decimal"/>
      <w:lvlText w:val=""/>
      <w:lvlJc w:val="left"/>
    </w:lvl>
    <w:lvl w:ilvl="7" w:tplc="DF32FE02">
      <w:numFmt w:val="decimal"/>
      <w:lvlText w:val=""/>
      <w:lvlJc w:val="left"/>
    </w:lvl>
    <w:lvl w:ilvl="8" w:tplc="377ACEA8">
      <w:numFmt w:val="decimal"/>
      <w:lvlText w:val=""/>
      <w:lvlJc w:val="left"/>
    </w:lvl>
  </w:abstractNum>
  <w:abstractNum w:abstractNumId="1">
    <w:nsid w:val="0000047E"/>
    <w:multiLevelType w:val="hybridMultilevel"/>
    <w:tmpl w:val="198C7264"/>
    <w:lvl w:ilvl="0" w:tplc="0868FCA4">
      <w:start w:val="4"/>
      <w:numFmt w:val="decimal"/>
      <w:lvlText w:val="%1."/>
      <w:lvlJc w:val="left"/>
    </w:lvl>
    <w:lvl w:ilvl="1" w:tplc="AB96080E">
      <w:numFmt w:val="decimal"/>
      <w:lvlText w:val=""/>
      <w:lvlJc w:val="left"/>
    </w:lvl>
    <w:lvl w:ilvl="2" w:tplc="447A5C4A">
      <w:numFmt w:val="decimal"/>
      <w:lvlText w:val=""/>
      <w:lvlJc w:val="left"/>
    </w:lvl>
    <w:lvl w:ilvl="3" w:tplc="D5FA6270">
      <w:numFmt w:val="decimal"/>
      <w:lvlText w:val=""/>
      <w:lvlJc w:val="left"/>
    </w:lvl>
    <w:lvl w:ilvl="4" w:tplc="DF34874E">
      <w:numFmt w:val="decimal"/>
      <w:lvlText w:val=""/>
      <w:lvlJc w:val="left"/>
    </w:lvl>
    <w:lvl w:ilvl="5" w:tplc="52560BF4">
      <w:numFmt w:val="decimal"/>
      <w:lvlText w:val=""/>
      <w:lvlJc w:val="left"/>
    </w:lvl>
    <w:lvl w:ilvl="6" w:tplc="F9DAE398">
      <w:numFmt w:val="decimal"/>
      <w:lvlText w:val=""/>
      <w:lvlJc w:val="left"/>
    </w:lvl>
    <w:lvl w:ilvl="7" w:tplc="D7B48F9A">
      <w:numFmt w:val="decimal"/>
      <w:lvlText w:val=""/>
      <w:lvlJc w:val="left"/>
    </w:lvl>
    <w:lvl w:ilvl="8" w:tplc="709A3754">
      <w:numFmt w:val="decimal"/>
      <w:lvlText w:val=""/>
      <w:lvlJc w:val="left"/>
    </w:lvl>
  </w:abstractNum>
  <w:abstractNum w:abstractNumId="2">
    <w:nsid w:val="00000D66"/>
    <w:multiLevelType w:val="hybridMultilevel"/>
    <w:tmpl w:val="9458732C"/>
    <w:lvl w:ilvl="0" w:tplc="DA00D55E">
      <w:start w:val="1"/>
      <w:numFmt w:val="bullet"/>
      <w:lvlText w:val="•"/>
      <w:lvlJc w:val="left"/>
    </w:lvl>
    <w:lvl w:ilvl="1" w:tplc="0F12A014">
      <w:numFmt w:val="decimal"/>
      <w:lvlText w:val=""/>
      <w:lvlJc w:val="left"/>
    </w:lvl>
    <w:lvl w:ilvl="2" w:tplc="8626EFC6">
      <w:numFmt w:val="decimal"/>
      <w:lvlText w:val=""/>
      <w:lvlJc w:val="left"/>
    </w:lvl>
    <w:lvl w:ilvl="3" w:tplc="FFEE1788">
      <w:numFmt w:val="decimal"/>
      <w:lvlText w:val=""/>
      <w:lvlJc w:val="left"/>
    </w:lvl>
    <w:lvl w:ilvl="4" w:tplc="128837DE">
      <w:numFmt w:val="decimal"/>
      <w:lvlText w:val=""/>
      <w:lvlJc w:val="left"/>
    </w:lvl>
    <w:lvl w:ilvl="5" w:tplc="9C7E029A">
      <w:numFmt w:val="decimal"/>
      <w:lvlText w:val=""/>
      <w:lvlJc w:val="left"/>
    </w:lvl>
    <w:lvl w:ilvl="6" w:tplc="50121FDC">
      <w:numFmt w:val="decimal"/>
      <w:lvlText w:val=""/>
      <w:lvlJc w:val="left"/>
    </w:lvl>
    <w:lvl w:ilvl="7" w:tplc="AFF01648">
      <w:numFmt w:val="decimal"/>
      <w:lvlText w:val=""/>
      <w:lvlJc w:val="left"/>
    </w:lvl>
    <w:lvl w:ilvl="8" w:tplc="4EDA80B0">
      <w:numFmt w:val="decimal"/>
      <w:lvlText w:val=""/>
      <w:lvlJc w:val="left"/>
    </w:lvl>
  </w:abstractNum>
  <w:abstractNum w:abstractNumId="3">
    <w:nsid w:val="00000FBF"/>
    <w:multiLevelType w:val="hybridMultilevel"/>
    <w:tmpl w:val="C4C66BB8"/>
    <w:lvl w:ilvl="0" w:tplc="046CF190">
      <w:start w:val="1"/>
      <w:numFmt w:val="decimal"/>
      <w:lvlText w:val="%1."/>
      <w:lvlJc w:val="left"/>
    </w:lvl>
    <w:lvl w:ilvl="1" w:tplc="D11846FC">
      <w:numFmt w:val="decimal"/>
      <w:lvlText w:val=""/>
      <w:lvlJc w:val="left"/>
    </w:lvl>
    <w:lvl w:ilvl="2" w:tplc="B9C2D2D0">
      <w:numFmt w:val="decimal"/>
      <w:lvlText w:val=""/>
      <w:lvlJc w:val="left"/>
    </w:lvl>
    <w:lvl w:ilvl="3" w:tplc="2726376E">
      <w:numFmt w:val="decimal"/>
      <w:lvlText w:val=""/>
      <w:lvlJc w:val="left"/>
    </w:lvl>
    <w:lvl w:ilvl="4" w:tplc="D9E0156E">
      <w:numFmt w:val="decimal"/>
      <w:lvlText w:val=""/>
      <w:lvlJc w:val="left"/>
    </w:lvl>
    <w:lvl w:ilvl="5" w:tplc="630084F2">
      <w:numFmt w:val="decimal"/>
      <w:lvlText w:val=""/>
      <w:lvlJc w:val="left"/>
    </w:lvl>
    <w:lvl w:ilvl="6" w:tplc="AFB408FA">
      <w:numFmt w:val="decimal"/>
      <w:lvlText w:val=""/>
      <w:lvlJc w:val="left"/>
    </w:lvl>
    <w:lvl w:ilvl="7" w:tplc="D6C878E0">
      <w:numFmt w:val="decimal"/>
      <w:lvlText w:val=""/>
      <w:lvlJc w:val="left"/>
    </w:lvl>
    <w:lvl w:ilvl="8" w:tplc="B1941D6A">
      <w:numFmt w:val="decimal"/>
      <w:lvlText w:val=""/>
      <w:lvlJc w:val="left"/>
    </w:lvl>
  </w:abstractNum>
  <w:abstractNum w:abstractNumId="4">
    <w:nsid w:val="00001916"/>
    <w:multiLevelType w:val="hybridMultilevel"/>
    <w:tmpl w:val="B2946EDA"/>
    <w:lvl w:ilvl="0" w:tplc="24624640">
      <w:start w:val="1"/>
      <w:numFmt w:val="bullet"/>
      <w:lvlText w:val="•"/>
      <w:lvlJc w:val="left"/>
    </w:lvl>
    <w:lvl w:ilvl="1" w:tplc="9ADC95F2">
      <w:numFmt w:val="decimal"/>
      <w:lvlText w:val=""/>
      <w:lvlJc w:val="left"/>
    </w:lvl>
    <w:lvl w:ilvl="2" w:tplc="F490E552">
      <w:numFmt w:val="decimal"/>
      <w:lvlText w:val=""/>
      <w:lvlJc w:val="left"/>
    </w:lvl>
    <w:lvl w:ilvl="3" w:tplc="3D402AA6">
      <w:numFmt w:val="decimal"/>
      <w:lvlText w:val=""/>
      <w:lvlJc w:val="left"/>
    </w:lvl>
    <w:lvl w:ilvl="4" w:tplc="681EC5A0">
      <w:numFmt w:val="decimal"/>
      <w:lvlText w:val=""/>
      <w:lvlJc w:val="left"/>
    </w:lvl>
    <w:lvl w:ilvl="5" w:tplc="17B8759E">
      <w:numFmt w:val="decimal"/>
      <w:lvlText w:val=""/>
      <w:lvlJc w:val="left"/>
    </w:lvl>
    <w:lvl w:ilvl="6" w:tplc="BD364834">
      <w:numFmt w:val="decimal"/>
      <w:lvlText w:val=""/>
      <w:lvlJc w:val="left"/>
    </w:lvl>
    <w:lvl w:ilvl="7" w:tplc="60D672AC">
      <w:numFmt w:val="decimal"/>
      <w:lvlText w:val=""/>
      <w:lvlJc w:val="left"/>
    </w:lvl>
    <w:lvl w:ilvl="8" w:tplc="AADC3C44">
      <w:numFmt w:val="decimal"/>
      <w:lvlText w:val=""/>
      <w:lvlJc w:val="left"/>
    </w:lvl>
  </w:abstractNum>
  <w:abstractNum w:abstractNumId="5">
    <w:nsid w:val="000022CD"/>
    <w:multiLevelType w:val="hybridMultilevel"/>
    <w:tmpl w:val="16D8B09C"/>
    <w:lvl w:ilvl="0" w:tplc="DF2EA7AC">
      <w:start w:val="3"/>
      <w:numFmt w:val="decimal"/>
      <w:lvlText w:val="%1."/>
      <w:lvlJc w:val="left"/>
    </w:lvl>
    <w:lvl w:ilvl="1" w:tplc="EC842EF4">
      <w:numFmt w:val="decimal"/>
      <w:lvlText w:val=""/>
      <w:lvlJc w:val="left"/>
    </w:lvl>
    <w:lvl w:ilvl="2" w:tplc="CB7CCF1E">
      <w:numFmt w:val="decimal"/>
      <w:lvlText w:val=""/>
      <w:lvlJc w:val="left"/>
    </w:lvl>
    <w:lvl w:ilvl="3" w:tplc="6E984980">
      <w:numFmt w:val="decimal"/>
      <w:lvlText w:val=""/>
      <w:lvlJc w:val="left"/>
    </w:lvl>
    <w:lvl w:ilvl="4" w:tplc="348A0944">
      <w:numFmt w:val="decimal"/>
      <w:lvlText w:val=""/>
      <w:lvlJc w:val="left"/>
    </w:lvl>
    <w:lvl w:ilvl="5" w:tplc="F110753A">
      <w:numFmt w:val="decimal"/>
      <w:lvlText w:val=""/>
      <w:lvlJc w:val="left"/>
    </w:lvl>
    <w:lvl w:ilvl="6" w:tplc="C40C7B68">
      <w:numFmt w:val="decimal"/>
      <w:lvlText w:val=""/>
      <w:lvlJc w:val="left"/>
    </w:lvl>
    <w:lvl w:ilvl="7" w:tplc="E2FA12AE">
      <w:numFmt w:val="decimal"/>
      <w:lvlText w:val=""/>
      <w:lvlJc w:val="left"/>
    </w:lvl>
    <w:lvl w:ilvl="8" w:tplc="F970CC48">
      <w:numFmt w:val="decimal"/>
      <w:lvlText w:val=""/>
      <w:lvlJc w:val="left"/>
    </w:lvl>
  </w:abstractNum>
  <w:abstractNum w:abstractNumId="6">
    <w:nsid w:val="0000261E"/>
    <w:multiLevelType w:val="hybridMultilevel"/>
    <w:tmpl w:val="7C08BA22"/>
    <w:lvl w:ilvl="0" w:tplc="2BE0A494">
      <w:start w:val="1"/>
      <w:numFmt w:val="decimal"/>
      <w:lvlText w:val="%1."/>
      <w:lvlJc w:val="left"/>
    </w:lvl>
    <w:lvl w:ilvl="1" w:tplc="713A4FEC">
      <w:numFmt w:val="decimal"/>
      <w:lvlText w:val=""/>
      <w:lvlJc w:val="left"/>
    </w:lvl>
    <w:lvl w:ilvl="2" w:tplc="852C7520">
      <w:numFmt w:val="decimal"/>
      <w:lvlText w:val=""/>
      <w:lvlJc w:val="left"/>
    </w:lvl>
    <w:lvl w:ilvl="3" w:tplc="AFA84036">
      <w:numFmt w:val="decimal"/>
      <w:lvlText w:val=""/>
      <w:lvlJc w:val="left"/>
    </w:lvl>
    <w:lvl w:ilvl="4" w:tplc="E3D03B82">
      <w:numFmt w:val="decimal"/>
      <w:lvlText w:val=""/>
      <w:lvlJc w:val="left"/>
    </w:lvl>
    <w:lvl w:ilvl="5" w:tplc="7090B522">
      <w:numFmt w:val="decimal"/>
      <w:lvlText w:val=""/>
      <w:lvlJc w:val="left"/>
    </w:lvl>
    <w:lvl w:ilvl="6" w:tplc="618A4C3A">
      <w:numFmt w:val="decimal"/>
      <w:lvlText w:val=""/>
      <w:lvlJc w:val="left"/>
    </w:lvl>
    <w:lvl w:ilvl="7" w:tplc="D88ADBFA">
      <w:numFmt w:val="decimal"/>
      <w:lvlText w:val=""/>
      <w:lvlJc w:val="left"/>
    </w:lvl>
    <w:lvl w:ilvl="8" w:tplc="8B942B7A">
      <w:numFmt w:val="decimal"/>
      <w:lvlText w:val=""/>
      <w:lvlJc w:val="left"/>
    </w:lvl>
  </w:abstractNum>
  <w:abstractNum w:abstractNumId="7">
    <w:nsid w:val="0000288F"/>
    <w:multiLevelType w:val="hybridMultilevel"/>
    <w:tmpl w:val="E9E48200"/>
    <w:lvl w:ilvl="0" w:tplc="A0A8E232">
      <w:start w:val="1"/>
      <w:numFmt w:val="bullet"/>
      <w:lvlText w:val="•"/>
      <w:lvlJc w:val="left"/>
    </w:lvl>
    <w:lvl w:ilvl="1" w:tplc="27847B12">
      <w:numFmt w:val="decimal"/>
      <w:lvlText w:val=""/>
      <w:lvlJc w:val="left"/>
    </w:lvl>
    <w:lvl w:ilvl="2" w:tplc="BDD06AF6">
      <w:numFmt w:val="decimal"/>
      <w:lvlText w:val=""/>
      <w:lvlJc w:val="left"/>
    </w:lvl>
    <w:lvl w:ilvl="3" w:tplc="D752FBCA">
      <w:numFmt w:val="decimal"/>
      <w:lvlText w:val=""/>
      <w:lvlJc w:val="left"/>
    </w:lvl>
    <w:lvl w:ilvl="4" w:tplc="1564E1DE">
      <w:numFmt w:val="decimal"/>
      <w:lvlText w:val=""/>
      <w:lvlJc w:val="left"/>
    </w:lvl>
    <w:lvl w:ilvl="5" w:tplc="BF689BF4">
      <w:numFmt w:val="decimal"/>
      <w:lvlText w:val=""/>
      <w:lvlJc w:val="left"/>
    </w:lvl>
    <w:lvl w:ilvl="6" w:tplc="6A4A22A0">
      <w:numFmt w:val="decimal"/>
      <w:lvlText w:val=""/>
      <w:lvlJc w:val="left"/>
    </w:lvl>
    <w:lvl w:ilvl="7" w:tplc="BAF0F9AE">
      <w:numFmt w:val="decimal"/>
      <w:lvlText w:val=""/>
      <w:lvlJc w:val="left"/>
    </w:lvl>
    <w:lvl w:ilvl="8" w:tplc="1234957A">
      <w:numFmt w:val="decimal"/>
      <w:lvlText w:val=""/>
      <w:lvlJc w:val="left"/>
    </w:lvl>
  </w:abstractNum>
  <w:abstractNum w:abstractNumId="8">
    <w:nsid w:val="00002C49"/>
    <w:multiLevelType w:val="hybridMultilevel"/>
    <w:tmpl w:val="66A42E08"/>
    <w:lvl w:ilvl="0" w:tplc="797025D6">
      <w:start w:val="5"/>
      <w:numFmt w:val="lowerLetter"/>
      <w:lvlText w:val="(%1)"/>
      <w:lvlJc w:val="left"/>
    </w:lvl>
    <w:lvl w:ilvl="1" w:tplc="C96CF1A4">
      <w:numFmt w:val="decimal"/>
      <w:lvlText w:val=""/>
      <w:lvlJc w:val="left"/>
    </w:lvl>
    <w:lvl w:ilvl="2" w:tplc="E70C7B8E">
      <w:numFmt w:val="decimal"/>
      <w:lvlText w:val=""/>
      <w:lvlJc w:val="left"/>
    </w:lvl>
    <w:lvl w:ilvl="3" w:tplc="9620E666">
      <w:numFmt w:val="decimal"/>
      <w:lvlText w:val=""/>
      <w:lvlJc w:val="left"/>
    </w:lvl>
    <w:lvl w:ilvl="4" w:tplc="6E9CDAA4">
      <w:numFmt w:val="decimal"/>
      <w:lvlText w:val=""/>
      <w:lvlJc w:val="left"/>
    </w:lvl>
    <w:lvl w:ilvl="5" w:tplc="72442CDA">
      <w:numFmt w:val="decimal"/>
      <w:lvlText w:val=""/>
      <w:lvlJc w:val="left"/>
    </w:lvl>
    <w:lvl w:ilvl="6" w:tplc="06487C0C">
      <w:numFmt w:val="decimal"/>
      <w:lvlText w:val=""/>
      <w:lvlJc w:val="left"/>
    </w:lvl>
    <w:lvl w:ilvl="7" w:tplc="54C4698A">
      <w:numFmt w:val="decimal"/>
      <w:lvlText w:val=""/>
      <w:lvlJc w:val="left"/>
    </w:lvl>
    <w:lvl w:ilvl="8" w:tplc="5916217A">
      <w:numFmt w:val="decimal"/>
      <w:lvlText w:val=""/>
      <w:lvlJc w:val="left"/>
    </w:lvl>
  </w:abstractNum>
  <w:abstractNum w:abstractNumId="9">
    <w:nsid w:val="00002F14"/>
    <w:multiLevelType w:val="hybridMultilevel"/>
    <w:tmpl w:val="AFE46236"/>
    <w:lvl w:ilvl="0" w:tplc="48929810">
      <w:start w:val="1"/>
      <w:numFmt w:val="lowerLetter"/>
      <w:lvlText w:val="%1)"/>
      <w:lvlJc w:val="left"/>
    </w:lvl>
    <w:lvl w:ilvl="1" w:tplc="430A2FF8">
      <w:numFmt w:val="decimal"/>
      <w:lvlText w:val=""/>
      <w:lvlJc w:val="left"/>
    </w:lvl>
    <w:lvl w:ilvl="2" w:tplc="C0E46DBA">
      <w:numFmt w:val="decimal"/>
      <w:lvlText w:val=""/>
      <w:lvlJc w:val="left"/>
    </w:lvl>
    <w:lvl w:ilvl="3" w:tplc="172437AE">
      <w:numFmt w:val="decimal"/>
      <w:lvlText w:val=""/>
      <w:lvlJc w:val="left"/>
    </w:lvl>
    <w:lvl w:ilvl="4" w:tplc="61767562">
      <w:numFmt w:val="decimal"/>
      <w:lvlText w:val=""/>
      <w:lvlJc w:val="left"/>
    </w:lvl>
    <w:lvl w:ilvl="5" w:tplc="B7164816">
      <w:numFmt w:val="decimal"/>
      <w:lvlText w:val=""/>
      <w:lvlJc w:val="left"/>
    </w:lvl>
    <w:lvl w:ilvl="6" w:tplc="EFE6FA82">
      <w:numFmt w:val="decimal"/>
      <w:lvlText w:val=""/>
      <w:lvlJc w:val="left"/>
    </w:lvl>
    <w:lvl w:ilvl="7" w:tplc="FE56DBCC">
      <w:numFmt w:val="decimal"/>
      <w:lvlText w:val=""/>
      <w:lvlJc w:val="left"/>
    </w:lvl>
    <w:lvl w:ilvl="8" w:tplc="A53ED1B2">
      <w:numFmt w:val="decimal"/>
      <w:lvlText w:val=""/>
      <w:lvlJc w:val="left"/>
    </w:lvl>
  </w:abstractNum>
  <w:abstractNum w:abstractNumId="10">
    <w:nsid w:val="00002FFF"/>
    <w:multiLevelType w:val="hybridMultilevel"/>
    <w:tmpl w:val="24DC8C3C"/>
    <w:lvl w:ilvl="0" w:tplc="77989C18">
      <w:start w:val="1"/>
      <w:numFmt w:val="bullet"/>
      <w:lvlText w:val="•"/>
      <w:lvlJc w:val="left"/>
    </w:lvl>
    <w:lvl w:ilvl="1" w:tplc="CFC8AFA6">
      <w:numFmt w:val="decimal"/>
      <w:lvlText w:val=""/>
      <w:lvlJc w:val="left"/>
    </w:lvl>
    <w:lvl w:ilvl="2" w:tplc="0C1AC1E8">
      <w:numFmt w:val="decimal"/>
      <w:lvlText w:val=""/>
      <w:lvlJc w:val="left"/>
    </w:lvl>
    <w:lvl w:ilvl="3" w:tplc="5600A854">
      <w:numFmt w:val="decimal"/>
      <w:lvlText w:val=""/>
      <w:lvlJc w:val="left"/>
    </w:lvl>
    <w:lvl w:ilvl="4" w:tplc="0B201C30">
      <w:numFmt w:val="decimal"/>
      <w:lvlText w:val=""/>
      <w:lvlJc w:val="left"/>
    </w:lvl>
    <w:lvl w:ilvl="5" w:tplc="C19E831E">
      <w:numFmt w:val="decimal"/>
      <w:lvlText w:val=""/>
      <w:lvlJc w:val="left"/>
    </w:lvl>
    <w:lvl w:ilvl="6" w:tplc="B5CCDB12">
      <w:numFmt w:val="decimal"/>
      <w:lvlText w:val=""/>
      <w:lvlJc w:val="left"/>
    </w:lvl>
    <w:lvl w:ilvl="7" w:tplc="FB6AA154">
      <w:numFmt w:val="decimal"/>
      <w:lvlText w:val=""/>
      <w:lvlJc w:val="left"/>
    </w:lvl>
    <w:lvl w:ilvl="8" w:tplc="B1BAAADA">
      <w:numFmt w:val="decimal"/>
      <w:lvlText w:val=""/>
      <w:lvlJc w:val="left"/>
    </w:lvl>
  </w:abstractNum>
  <w:abstractNum w:abstractNumId="11">
    <w:nsid w:val="000032E6"/>
    <w:multiLevelType w:val="hybridMultilevel"/>
    <w:tmpl w:val="EF52D822"/>
    <w:lvl w:ilvl="0" w:tplc="282CA7C4">
      <w:start w:val="1"/>
      <w:numFmt w:val="decimal"/>
      <w:lvlText w:val="%1."/>
      <w:lvlJc w:val="left"/>
    </w:lvl>
    <w:lvl w:ilvl="1" w:tplc="8F08AD62">
      <w:numFmt w:val="decimal"/>
      <w:lvlText w:val=""/>
      <w:lvlJc w:val="left"/>
    </w:lvl>
    <w:lvl w:ilvl="2" w:tplc="0F72C498">
      <w:numFmt w:val="decimal"/>
      <w:lvlText w:val=""/>
      <w:lvlJc w:val="left"/>
    </w:lvl>
    <w:lvl w:ilvl="3" w:tplc="8C922B96">
      <w:numFmt w:val="decimal"/>
      <w:lvlText w:val=""/>
      <w:lvlJc w:val="left"/>
    </w:lvl>
    <w:lvl w:ilvl="4" w:tplc="69E4A8D6">
      <w:numFmt w:val="decimal"/>
      <w:lvlText w:val=""/>
      <w:lvlJc w:val="left"/>
    </w:lvl>
    <w:lvl w:ilvl="5" w:tplc="C318E120">
      <w:numFmt w:val="decimal"/>
      <w:lvlText w:val=""/>
      <w:lvlJc w:val="left"/>
    </w:lvl>
    <w:lvl w:ilvl="6" w:tplc="3366161A">
      <w:numFmt w:val="decimal"/>
      <w:lvlText w:val=""/>
      <w:lvlJc w:val="left"/>
    </w:lvl>
    <w:lvl w:ilvl="7" w:tplc="22602570">
      <w:numFmt w:val="decimal"/>
      <w:lvlText w:val=""/>
      <w:lvlJc w:val="left"/>
    </w:lvl>
    <w:lvl w:ilvl="8" w:tplc="A7A26D36">
      <w:numFmt w:val="decimal"/>
      <w:lvlText w:val=""/>
      <w:lvlJc w:val="left"/>
    </w:lvl>
  </w:abstractNum>
  <w:abstractNum w:abstractNumId="12">
    <w:nsid w:val="0000368E"/>
    <w:multiLevelType w:val="hybridMultilevel"/>
    <w:tmpl w:val="B1A0B2E2"/>
    <w:lvl w:ilvl="0" w:tplc="F6D05586">
      <w:start w:val="1"/>
      <w:numFmt w:val="bullet"/>
      <w:lvlText w:val="•"/>
      <w:lvlJc w:val="left"/>
    </w:lvl>
    <w:lvl w:ilvl="1" w:tplc="7CAEB54A">
      <w:numFmt w:val="decimal"/>
      <w:lvlText w:val=""/>
      <w:lvlJc w:val="left"/>
    </w:lvl>
    <w:lvl w:ilvl="2" w:tplc="493ABCEC">
      <w:numFmt w:val="decimal"/>
      <w:lvlText w:val=""/>
      <w:lvlJc w:val="left"/>
    </w:lvl>
    <w:lvl w:ilvl="3" w:tplc="45648200">
      <w:numFmt w:val="decimal"/>
      <w:lvlText w:val=""/>
      <w:lvlJc w:val="left"/>
    </w:lvl>
    <w:lvl w:ilvl="4" w:tplc="E2906442">
      <w:numFmt w:val="decimal"/>
      <w:lvlText w:val=""/>
      <w:lvlJc w:val="left"/>
    </w:lvl>
    <w:lvl w:ilvl="5" w:tplc="8F0886E6">
      <w:numFmt w:val="decimal"/>
      <w:lvlText w:val=""/>
      <w:lvlJc w:val="left"/>
    </w:lvl>
    <w:lvl w:ilvl="6" w:tplc="C7080904">
      <w:numFmt w:val="decimal"/>
      <w:lvlText w:val=""/>
      <w:lvlJc w:val="left"/>
    </w:lvl>
    <w:lvl w:ilvl="7" w:tplc="31028CA4">
      <w:numFmt w:val="decimal"/>
      <w:lvlText w:val=""/>
      <w:lvlJc w:val="left"/>
    </w:lvl>
    <w:lvl w:ilvl="8" w:tplc="D910DEF2">
      <w:numFmt w:val="decimal"/>
      <w:lvlText w:val=""/>
      <w:lvlJc w:val="left"/>
    </w:lvl>
  </w:abstractNum>
  <w:abstractNum w:abstractNumId="13">
    <w:nsid w:val="00003A61"/>
    <w:multiLevelType w:val="hybridMultilevel"/>
    <w:tmpl w:val="DA184E16"/>
    <w:lvl w:ilvl="0" w:tplc="39E467F8">
      <w:start w:val="1"/>
      <w:numFmt w:val="decimal"/>
      <w:lvlText w:val="%1."/>
      <w:lvlJc w:val="left"/>
    </w:lvl>
    <w:lvl w:ilvl="1" w:tplc="18840844">
      <w:numFmt w:val="decimal"/>
      <w:lvlText w:val=""/>
      <w:lvlJc w:val="left"/>
    </w:lvl>
    <w:lvl w:ilvl="2" w:tplc="7BE688BE">
      <w:numFmt w:val="decimal"/>
      <w:lvlText w:val=""/>
      <w:lvlJc w:val="left"/>
    </w:lvl>
    <w:lvl w:ilvl="3" w:tplc="5E2C21F6">
      <w:numFmt w:val="decimal"/>
      <w:lvlText w:val=""/>
      <w:lvlJc w:val="left"/>
    </w:lvl>
    <w:lvl w:ilvl="4" w:tplc="53EE61C2">
      <w:numFmt w:val="decimal"/>
      <w:lvlText w:val=""/>
      <w:lvlJc w:val="left"/>
    </w:lvl>
    <w:lvl w:ilvl="5" w:tplc="C7E07C60">
      <w:numFmt w:val="decimal"/>
      <w:lvlText w:val=""/>
      <w:lvlJc w:val="left"/>
    </w:lvl>
    <w:lvl w:ilvl="6" w:tplc="1302AE92">
      <w:numFmt w:val="decimal"/>
      <w:lvlText w:val=""/>
      <w:lvlJc w:val="left"/>
    </w:lvl>
    <w:lvl w:ilvl="7" w:tplc="920EC4F2">
      <w:numFmt w:val="decimal"/>
      <w:lvlText w:val=""/>
      <w:lvlJc w:val="left"/>
    </w:lvl>
    <w:lvl w:ilvl="8" w:tplc="2F346E62">
      <w:numFmt w:val="decimal"/>
      <w:lvlText w:val=""/>
      <w:lvlJc w:val="left"/>
    </w:lvl>
  </w:abstractNum>
  <w:abstractNum w:abstractNumId="14">
    <w:nsid w:val="00003C61"/>
    <w:multiLevelType w:val="hybridMultilevel"/>
    <w:tmpl w:val="B8226D14"/>
    <w:lvl w:ilvl="0" w:tplc="3334D28A">
      <w:start w:val="6"/>
      <w:numFmt w:val="lowerLetter"/>
      <w:lvlText w:val="(%1)"/>
      <w:lvlJc w:val="left"/>
    </w:lvl>
    <w:lvl w:ilvl="1" w:tplc="8F38F5AE">
      <w:numFmt w:val="decimal"/>
      <w:lvlText w:val=""/>
      <w:lvlJc w:val="left"/>
    </w:lvl>
    <w:lvl w:ilvl="2" w:tplc="AB22D380">
      <w:numFmt w:val="decimal"/>
      <w:lvlText w:val=""/>
      <w:lvlJc w:val="left"/>
    </w:lvl>
    <w:lvl w:ilvl="3" w:tplc="6FE8A608">
      <w:numFmt w:val="decimal"/>
      <w:lvlText w:val=""/>
      <w:lvlJc w:val="left"/>
    </w:lvl>
    <w:lvl w:ilvl="4" w:tplc="FF18EE46">
      <w:numFmt w:val="decimal"/>
      <w:lvlText w:val=""/>
      <w:lvlJc w:val="left"/>
    </w:lvl>
    <w:lvl w:ilvl="5" w:tplc="8402AE3E">
      <w:numFmt w:val="decimal"/>
      <w:lvlText w:val=""/>
      <w:lvlJc w:val="left"/>
    </w:lvl>
    <w:lvl w:ilvl="6" w:tplc="1F52115C">
      <w:numFmt w:val="decimal"/>
      <w:lvlText w:val=""/>
      <w:lvlJc w:val="left"/>
    </w:lvl>
    <w:lvl w:ilvl="7" w:tplc="5F1C179C">
      <w:numFmt w:val="decimal"/>
      <w:lvlText w:val=""/>
      <w:lvlJc w:val="left"/>
    </w:lvl>
    <w:lvl w:ilvl="8" w:tplc="120E083C">
      <w:numFmt w:val="decimal"/>
      <w:lvlText w:val=""/>
      <w:lvlJc w:val="left"/>
    </w:lvl>
  </w:abstractNum>
  <w:abstractNum w:abstractNumId="15">
    <w:nsid w:val="0000401D"/>
    <w:multiLevelType w:val="hybridMultilevel"/>
    <w:tmpl w:val="349C9A64"/>
    <w:lvl w:ilvl="0" w:tplc="65E227F6">
      <w:start w:val="2"/>
      <w:numFmt w:val="decimal"/>
      <w:lvlText w:val="%1."/>
      <w:lvlJc w:val="left"/>
    </w:lvl>
    <w:lvl w:ilvl="1" w:tplc="81C84880">
      <w:numFmt w:val="decimal"/>
      <w:lvlText w:val=""/>
      <w:lvlJc w:val="left"/>
    </w:lvl>
    <w:lvl w:ilvl="2" w:tplc="C1F8F400">
      <w:numFmt w:val="decimal"/>
      <w:lvlText w:val=""/>
      <w:lvlJc w:val="left"/>
    </w:lvl>
    <w:lvl w:ilvl="3" w:tplc="29FAE6B4">
      <w:numFmt w:val="decimal"/>
      <w:lvlText w:val=""/>
      <w:lvlJc w:val="left"/>
    </w:lvl>
    <w:lvl w:ilvl="4" w:tplc="1DC6B394">
      <w:numFmt w:val="decimal"/>
      <w:lvlText w:val=""/>
      <w:lvlJc w:val="left"/>
    </w:lvl>
    <w:lvl w:ilvl="5" w:tplc="D9588A7A">
      <w:numFmt w:val="decimal"/>
      <w:lvlText w:val=""/>
      <w:lvlJc w:val="left"/>
    </w:lvl>
    <w:lvl w:ilvl="6" w:tplc="D26AE6B6">
      <w:numFmt w:val="decimal"/>
      <w:lvlText w:val=""/>
      <w:lvlJc w:val="left"/>
    </w:lvl>
    <w:lvl w:ilvl="7" w:tplc="903E2666">
      <w:numFmt w:val="decimal"/>
      <w:lvlText w:val=""/>
      <w:lvlJc w:val="left"/>
    </w:lvl>
    <w:lvl w:ilvl="8" w:tplc="85766758">
      <w:numFmt w:val="decimal"/>
      <w:lvlText w:val=""/>
      <w:lvlJc w:val="left"/>
    </w:lvl>
  </w:abstractNum>
  <w:abstractNum w:abstractNumId="16">
    <w:nsid w:val="0000422D"/>
    <w:multiLevelType w:val="hybridMultilevel"/>
    <w:tmpl w:val="E59EA2DA"/>
    <w:lvl w:ilvl="0" w:tplc="21FC0EFC">
      <w:start w:val="5"/>
      <w:numFmt w:val="decimal"/>
      <w:lvlText w:val="%1."/>
      <w:lvlJc w:val="left"/>
    </w:lvl>
    <w:lvl w:ilvl="1" w:tplc="1604D6B2">
      <w:numFmt w:val="decimal"/>
      <w:lvlText w:val=""/>
      <w:lvlJc w:val="left"/>
    </w:lvl>
    <w:lvl w:ilvl="2" w:tplc="EB409792">
      <w:numFmt w:val="decimal"/>
      <w:lvlText w:val=""/>
      <w:lvlJc w:val="left"/>
    </w:lvl>
    <w:lvl w:ilvl="3" w:tplc="69F42D94">
      <w:numFmt w:val="decimal"/>
      <w:lvlText w:val=""/>
      <w:lvlJc w:val="left"/>
    </w:lvl>
    <w:lvl w:ilvl="4" w:tplc="D164AA8E">
      <w:numFmt w:val="decimal"/>
      <w:lvlText w:val=""/>
      <w:lvlJc w:val="left"/>
    </w:lvl>
    <w:lvl w:ilvl="5" w:tplc="8FBC8838">
      <w:numFmt w:val="decimal"/>
      <w:lvlText w:val=""/>
      <w:lvlJc w:val="left"/>
    </w:lvl>
    <w:lvl w:ilvl="6" w:tplc="6F80EC26">
      <w:numFmt w:val="decimal"/>
      <w:lvlText w:val=""/>
      <w:lvlJc w:val="left"/>
    </w:lvl>
    <w:lvl w:ilvl="7" w:tplc="17E8955A">
      <w:numFmt w:val="decimal"/>
      <w:lvlText w:val=""/>
      <w:lvlJc w:val="left"/>
    </w:lvl>
    <w:lvl w:ilvl="8" w:tplc="017EA59A">
      <w:numFmt w:val="decimal"/>
      <w:lvlText w:val=""/>
      <w:lvlJc w:val="left"/>
    </w:lvl>
  </w:abstractNum>
  <w:abstractNum w:abstractNumId="17">
    <w:nsid w:val="00004657"/>
    <w:multiLevelType w:val="hybridMultilevel"/>
    <w:tmpl w:val="7248CDC6"/>
    <w:lvl w:ilvl="0" w:tplc="DCDA50CA">
      <w:start w:val="1"/>
      <w:numFmt w:val="lowerLetter"/>
      <w:lvlText w:val="(%1)"/>
      <w:lvlJc w:val="left"/>
    </w:lvl>
    <w:lvl w:ilvl="1" w:tplc="E4E61176">
      <w:numFmt w:val="decimal"/>
      <w:lvlText w:val=""/>
      <w:lvlJc w:val="left"/>
    </w:lvl>
    <w:lvl w:ilvl="2" w:tplc="2DB49944">
      <w:numFmt w:val="decimal"/>
      <w:lvlText w:val=""/>
      <w:lvlJc w:val="left"/>
    </w:lvl>
    <w:lvl w:ilvl="3" w:tplc="6B3407E0">
      <w:numFmt w:val="decimal"/>
      <w:lvlText w:val=""/>
      <w:lvlJc w:val="left"/>
    </w:lvl>
    <w:lvl w:ilvl="4" w:tplc="9F10D680">
      <w:numFmt w:val="decimal"/>
      <w:lvlText w:val=""/>
      <w:lvlJc w:val="left"/>
    </w:lvl>
    <w:lvl w:ilvl="5" w:tplc="6E982A68">
      <w:numFmt w:val="decimal"/>
      <w:lvlText w:val=""/>
      <w:lvlJc w:val="left"/>
    </w:lvl>
    <w:lvl w:ilvl="6" w:tplc="2A148970">
      <w:numFmt w:val="decimal"/>
      <w:lvlText w:val=""/>
      <w:lvlJc w:val="left"/>
    </w:lvl>
    <w:lvl w:ilvl="7" w:tplc="0DC238F2">
      <w:numFmt w:val="decimal"/>
      <w:lvlText w:val=""/>
      <w:lvlJc w:val="left"/>
    </w:lvl>
    <w:lvl w:ilvl="8" w:tplc="E69EF952">
      <w:numFmt w:val="decimal"/>
      <w:lvlText w:val=""/>
      <w:lvlJc w:val="left"/>
    </w:lvl>
  </w:abstractNum>
  <w:abstractNum w:abstractNumId="18">
    <w:nsid w:val="0000489C"/>
    <w:multiLevelType w:val="hybridMultilevel"/>
    <w:tmpl w:val="67D609F0"/>
    <w:lvl w:ilvl="0" w:tplc="8F2E7C70">
      <w:start w:val="2"/>
      <w:numFmt w:val="decimal"/>
      <w:lvlText w:val="%1."/>
      <w:lvlJc w:val="left"/>
    </w:lvl>
    <w:lvl w:ilvl="1" w:tplc="75B29C78">
      <w:numFmt w:val="decimal"/>
      <w:lvlText w:val=""/>
      <w:lvlJc w:val="left"/>
    </w:lvl>
    <w:lvl w:ilvl="2" w:tplc="55EE0EFA">
      <w:numFmt w:val="decimal"/>
      <w:lvlText w:val=""/>
      <w:lvlJc w:val="left"/>
    </w:lvl>
    <w:lvl w:ilvl="3" w:tplc="DA324C0A">
      <w:numFmt w:val="decimal"/>
      <w:lvlText w:val=""/>
      <w:lvlJc w:val="left"/>
    </w:lvl>
    <w:lvl w:ilvl="4" w:tplc="91A883E2">
      <w:numFmt w:val="decimal"/>
      <w:lvlText w:val=""/>
      <w:lvlJc w:val="left"/>
    </w:lvl>
    <w:lvl w:ilvl="5" w:tplc="F16A0A3E">
      <w:numFmt w:val="decimal"/>
      <w:lvlText w:val=""/>
      <w:lvlJc w:val="left"/>
    </w:lvl>
    <w:lvl w:ilvl="6" w:tplc="4F0E2426">
      <w:numFmt w:val="decimal"/>
      <w:lvlText w:val=""/>
      <w:lvlJc w:val="left"/>
    </w:lvl>
    <w:lvl w:ilvl="7" w:tplc="2AF8DDD6">
      <w:numFmt w:val="decimal"/>
      <w:lvlText w:val=""/>
      <w:lvlJc w:val="left"/>
    </w:lvl>
    <w:lvl w:ilvl="8" w:tplc="E72C1CA2">
      <w:numFmt w:val="decimal"/>
      <w:lvlText w:val=""/>
      <w:lvlJc w:val="left"/>
    </w:lvl>
  </w:abstractNum>
  <w:abstractNum w:abstractNumId="19">
    <w:nsid w:val="000054DC"/>
    <w:multiLevelType w:val="hybridMultilevel"/>
    <w:tmpl w:val="9E6412CE"/>
    <w:lvl w:ilvl="0" w:tplc="ED6E4FE4">
      <w:start w:val="6"/>
      <w:numFmt w:val="decimal"/>
      <w:lvlText w:val="%1."/>
      <w:lvlJc w:val="left"/>
    </w:lvl>
    <w:lvl w:ilvl="1" w:tplc="3E1C34A2">
      <w:numFmt w:val="decimal"/>
      <w:lvlText w:val=""/>
      <w:lvlJc w:val="left"/>
    </w:lvl>
    <w:lvl w:ilvl="2" w:tplc="A490A3B0">
      <w:numFmt w:val="decimal"/>
      <w:lvlText w:val=""/>
      <w:lvlJc w:val="left"/>
    </w:lvl>
    <w:lvl w:ilvl="3" w:tplc="434291E8">
      <w:numFmt w:val="decimal"/>
      <w:lvlText w:val=""/>
      <w:lvlJc w:val="left"/>
    </w:lvl>
    <w:lvl w:ilvl="4" w:tplc="FCC6EF42">
      <w:numFmt w:val="decimal"/>
      <w:lvlText w:val=""/>
      <w:lvlJc w:val="left"/>
    </w:lvl>
    <w:lvl w:ilvl="5" w:tplc="52E0DEE6">
      <w:numFmt w:val="decimal"/>
      <w:lvlText w:val=""/>
      <w:lvlJc w:val="left"/>
    </w:lvl>
    <w:lvl w:ilvl="6" w:tplc="D26C0760">
      <w:numFmt w:val="decimal"/>
      <w:lvlText w:val=""/>
      <w:lvlJc w:val="left"/>
    </w:lvl>
    <w:lvl w:ilvl="7" w:tplc="37C4B104">
      <w:numFmt w:val="decimal"/>
      <w:lvlText w:val=""/>
      <w:lvlJc w:val="left"/>
    </w:lvl>
    <w:lvl w:ilvl="8" w:tplc="6D8C2D92">
      <w:numFmt w:val="decimal"/>
      <w:lvlText w:val=""/>
      <w:lvlJc w:val="left"/>
    </w:lvl>
  </w:abstractNum>
  <w:abstractNum w:abstractNumId="20">
    <w:nsid w:val="00005E9D"/>
    <w:multiLevelType w:val="hybridMultilevel"/>
    <w:tmpl w:val="558AE7C0"/>
    <w:lvl w:ilvl="0" w:tplc="3E14DE24">
      <w:start w:val="1"/>
      <w:numFmt w:val="lowerLetter"/>
      <w:lvlText w:val="(%1)"/>
      <w:lvlJc w:val="left"/>
    </w:lvl>
    <w:lvl w:ilvl="1" w:tplc="8B6C5A4A">
      <w:numFmt w:val="decimal"/>
      <w:lvlText w:val=""/>
      <w:lvlJc w:val="left"/>
    </w:lvl>
    <w:lvl w:ilvl="2" w:tplc="21A040E2">
      <w:numFmt w:val="decimal"/>
      <w:lvlText w:val=""/>
      <w:lvlJc w:val="left"/>
    </w:lvl>
    <w:lvl w:ilvl="3" w:tplc="B2BEAFF4">
      <w:numFmt w:val="decimal"/>
      <w:lvlText w:val=""/>
      <w:lvlJc w:val="left"/>
    </w:lvl>
    <w:lvl w:ilvl="4" w:tplc="BACCDDF8">
      <w:numFmt w:val="decimal"/>
      <w:lvlText w:val=""/>
      <w:lvlJc w:val="left"/>
    </w:lvl>
    <w:lvl w:ilvl="5" w:tplc="07DE1E76">
      <w:numFmt w:val="decimal"/>
      <w:lvlText w:val=""/>
      <w:lvlJc w:val="left"/>
    </w:lvl>
    <w:lvl w:ilvl="6" w:tplc="09EE4234">
      <w:numFmt w:val="decimal"/>
      <w:lvlText w:val=""/>
      <w:lvlJc w:val="left"/>
    </w:lvl>
    <w:lvl w:ilvl="7" w:tplc="11CC367E">
      <w:numFmt w:val="decimal"/>
      <w:lvlText w:val=""/>
      <w:lvlJc w:val="left"/>
    </w:lvl>
    <w:lvl w:ilvl="8" w:tplc="F63ACB4A">
      <w:numFmt w:val="decimal"/>
      <w:lvlText w:val=""/>
      <w:lvlJc w:val="left"/>
    </w:lvl>
  </w:abstractNum>
  <w:abstractNum w:abstractNumId="21">
    <w:nsid w:val="00006172"/>
    <w:multiLevelType w:val="hybridMultilevel"/>
    <w:tmpl w:val="5CF8133C"/>
    <w:lvl w:ilvl="0" w:tplc="5010F422">
      <w:start w:val="1"/>
      <w:numFmt w:val="decimal"/>
      <w:lvlText w:val="%1."/>
      <w:lvlJc w:val="left"/>
    </w:lvl>
    <w:lvl w:ilvl="1" w:tplc="4FAABC40">
      <w:numFmt w:val="decimal"/>
      <w:lvlText w:val=""/>
      <w:lvlJc w:val="left"/>
    </w:lvl>
    <w:lvl w:ilvl="2" w:tplc="6FCA3482">
      <w:numFmt w:val="decimal"/>
      <w:lvlText w:val=""/>
      <w:lvlJc w:val="left"/>
    </w:lvl>
    <w:lvl w:ilvl="3" w:tplc="E4621E52">
      <w:numFmt w:val="decimal"/>
      <w:lvlText w:val=""/>
      <w:lvlJc w:val="left"/>
    </w:lvl>
    <w:lvl w:ilvl="4" w:tplc="A93A993E">
      <w:numFmt w:val="decimal"/>
      <w:lvlText w:val=""/>
      <w:lvlJc w:val="left"/>
    </w:lvl>
    <w:lvl w:ilvl="5" w:tplc="644AEF92">
      <w:numFmt w:val="decimal"/>
      <w:lvlText w:val=""/>
      <w:lvlJc w:val="left"/>
    </w:lvl>
    <w:lvl w:ilvl="6" w:tplc="3A8C8766">
      <w:numFmt w:val="decimal"/>
      <w:lvlText w:val=""/>
      <w:lvlJc w:val="left"/>
    </w:lvl>
    <w:lvl w:ilvl="7" w:tplc="E0D27D30">
      <w:numFmt w:val="decimal"/>
      <w:lvlText w:val=""/>
      <w:lvlJc w:val="left"/>
    </w:lvl>
    <w:lvl w:ilvl="8" w:tplc="0C544B56">
      <w:numFmt w:val="decimal"/>
      <w:lvlText w:val=""/>
      <w:lvlJc w:val="left"/>
    </w:lvl>
  </w:abstractNum>
  <w:abstractNum w:abstractNumId="22">
    <w:nsid w:val="00006AD6"/>
    <w:multiLevelType w:val="hybridMultilevel"/>
    <w:tmpl w:val="2CA6359E"/>
    <w:lvl w:ilvl="0" w:tplc="519073E2">
      <w:start w:val="2"/>
      <w:numFmt w:val="decimal"/>
      <w:lvlText w:val="%1."/>
      <w:lvlJc w:val="left"/>
    </w:lvl>
    <w:lvl w:ilvl="1" w:tplc="0834076E">
      <w:numFmt w:val="decimal"/>
      <w:lvlText w:val=""/>
      <w:lvlJc w:val="left"/>
    </w:lvl>
    <w:lvl w:ilvl="2" w:tplc="7BF87FF6">
      <w:numFmt w:val="decimal"/>
      <w:lvlText w:val=""/>
      <w:lvlJc w:val="left"/>
    </w:lvl>
    <w:lvl w:ilvl="3" w:tplc="6EFE7BA8">
      <w:numFmt w:val="decimal"/>
      <w:lvlText w:val=""/>
      <w:lvlJc w:val="left"/>
    </w:lvl>
    <w:lvl w:ilvl="4" w:tplc="4AC2795C">
      <w:numFmt w:val="decimal"/>
      <w:lvlText w:val=""/>
      <w:lvlJc w:val="left"/>
    </w:lvl>
    <w:lvl w:ilvl="5" w:tplc="2A58CBC4">
      <w:numFmt w:val="decimal"/>
      <w:lvlText w:val=""/>
      <w:lvlJc w:val="left"/>
    </w:lvl>
    <w:lvl w:ilvl="6" w:tplc="A516E416">
      <w:numFmt w:val="decimal"/>
      <w:lvlText w:val=""/>
      <w:lvlJc w:val="left"/>
    </w:lvl>
    <w:lvl w:ilvl="7" w:tplc="D5023EEE">
      <w:numFmt w:val="decimal"/>
      <w:lvlText w:val=""/>
      <w:lvlJc w:val="left"/>
    </w:lvl>
    <w:lvl w:ilvl="8" w:tplc="AB3A650C">
      <w:numFmt w:val="decimal"/>
      <w:lvlText w:val=""/>
      <w:lvlJc w:val="left"/>
    </w:lvl>
  </w:abstractNum>
  <w:abstractNum w:abstractNumId="23">
    <w:nsid w:val="00006B36"/>
    <w:multiLevelType w:val="hybridMultilevel"/>
    <w:tmpl w:val="5D620A7E"/>
    <w:lvl w:ilvl="0" w:tplc="DAF22A96">
      <w:start w:val="1"/>
      <w:numFmt w:val="lowerRoman"/>
      <w:lvlText w:val="(%1)"/>
      <w:lvlJc w:val="left"/>
    </w:lvl>
    <w:lvl w:ilvl="1" w:tplc="2C5065FC">
      <w:numFmt w:val="decimal"/>
      <w:lvlText w:val=""/>
      <w:lvlJc w:val="left"/>
    </w:lvl>
    <w:lvl w:ilvl="2" w:tplc="CF2E8F8C">
      <w:numFmt w:val="decimal"/>
      <w:lvlText w:val=""/>
      <w:lvlJc w:val="left"/>
    </w:lvl>
    <w:lvl w:ilvl="3" w:tplc="6778D1FA">
      <w:numFmt w:val="decimal"/>
      <w:lvlText w:val=""/>
      <w:lvlJc w:val="left"/>
    </w:lvl>
    <w:lvl w:ilvl="4" w:tplc="009E27BE">
      <w:numFmt w:val="decimal"/>
      <w:lvlText w:val=""/>
      <w:lvlJc w:val="left"/>
    </w:lvl>
    <w:lvl w:ilvl="5" w:tplc="1CD09A98">
      <w:numFmt w:val="decimal"/>
      <w:lvlText w:val=""/>
      <w:lvlJc w:val="left"/>
    </w:lvl>
    <w:lvl w:ilvl="6" w:tplc="3E7EE7F6">
      <w:numFmt w:val="decimal"/>
      <w:lvlText w:val=""/>
      <w:lvlJc w:val="left"/>
    </w:lvl>
    <w:lvl w:ilvl="7" w:tplc="6742D316">
      <w:numFmt w:val="decimal"/>
      <w:lvlText w:val=""/>
      <w:lvlJc w:val="left"/>
    </w:lvl>
    <w:lvl w:ilvl="8" w:tplc="A28AFCF4">
      <w:numFmt w:val="decimal"/>
      <w:lvlText w:val=""/>
      <w:lvlJc w:val="left"/>
    </w:lvl>
  </w:abstractNum>
  <w:abstractNum w:abstractNumId="24">
    <w:nsid w:val="00006B72"/>
    <w:multiLevelType w:val="hybridMultilevel"/>
    <w:tmpl w:val="81BEC462"/>
    <w:lvl w:ilvl="0" w:tplc="56EE427C">
      <w:start w:val="4"/>
      <w:numFmt w:val="decimal"/>
      <w:lvlText w:val="%1."/>
      <w:lvlJc w:val="left"/>
    </w:lvl>
    <w:lvl w:ilvl="1" w:tplc="E6168C66">
      <w:numFmt w:val="decimal"/>
      <w:lvlText w:val=""/>
      <w:lvlJc w:val="left"/>
    </w:lvl>
    <w:lvl w:ilvl="2" w:tplc="A96C23CE">
      <w:numFmt w:val="decimal"/>
      <w:lvlText w:val=""/>
      <w:lvlJc w:val="left"/>
    </w:lvl>
    <w:lvl w:ilvl="3" w:tplc="1EB8EA90">
      <w:numFmt w:val="decimal"/>
      <w:lvlText w:val=""/>
      <w:lvlJc w:val="left"/>
    </w:lvl>
    <w:lvl w:ilvl="4" w:tplc="5C467A28">
      <w:numFmt w:val="decimal"/>
      <w:lvlText w:val=""/>
      <w:lvlJc w:val="left"/>
    </w:lvl>
    <w:lvl w:ilvl="5" w:tplc="DAC2FB0C">
      <w:numFmt w:val="decimal"/>
      <w:lvlText w:val=""/>
      <w:lvlJc w:val="left"/>
    </w:lvl>
    <w:lvl w:ilvl="6" w:tplc="9782F018">
      <w:numFmt w:val="decimal"/>
      <w:lvlText w:val=""/>
      <w:lvlJc w:val="left"/>
    </w:lvl>
    <w:lvl w:ilvl="7" w:tplc="586CA160">
      <w:numFmt w:val="decimal"/>
      <w:lvlText w:val=""/>
      <w:lvlJc w:val="left"/>
    </w:lvl>
    <w:lvl w:ilvl="8" w:tplc="8A58EBF0">
      <w:numFmt w:val="decimal"/>
      <w:lvlText w:val=""/>
      <w:lvlJc w:val="left"/>
    </w:lvl>
  </w:abstractNum>
  <w:abstractNum w:abstractNumId="25">
    <w:nsid w:val="00006C69"/>
    <w:multiLevelType w:val="hybridMultilevel"/>
    <w:tmpl w:val="E674ACFA"/>
    <w:lvl w:ilvl="0" w:tplc="8326C73C">
      <w:start w:val="1"/>
      <w:numFmt w:val="bullet"/>
      <w:lvlText w:val="•"/>
      <w:lvlJc w:val="left"/>
    </w:lvl>
    <w:lvl w:ilvl="1" w:tplc="EF58A7D0">
      <w:numFmt w:val="decimal"/>
      <w:lvlText w:val=""/>
      <w:lvlJc w:val="left"/>
    </w:lvl>
    <w:lvl w:ilvl="2" w:tplc="8904F122">
      <w:numFmt w:val="decimal"/>
      <w:lvlText w:val=""/>
      <w:lvlJc w:val="left"/>
    </w:lvl>
    <w:lvl w:ilvl="3" w:tplc="4400044C">
      <w:numFmt w:val="decimal"/>
      <w:lvlText w:val=""/>
      <w:lvlJc w:val="left"/>
    </w:lvl>
    <w:lvl w:ilvl="4" w:tplc="5AC6B02E">
      <w:numFmt w:val="decimal"/>
      <w:lvlText w:val=""/>
      <w:lvlJc w:val="left"/>
    </w:lvl>
    <w:lvl w:ilvl="5" w:tplc="6206DB14">
      <w:numFmt w:val="decimal"/>
      <w:lvlText w:val=""/>
      <w:lvlJc w:val="left"/>
    </w:lvl>
    <w:lvl w:ilvl="6" w:tplc="24367FEE">
      <w:numFmt w:val="decimal"/>
      <w:lvlText w:val=""/>
      <w:lvlJc w:val="left"/>
    </w:lvl>
    <w:lvl w:ilvl="7" w:tplc="4A5E5BFC">
      <w:numFmt w:val="decimal"/>
      <w:lvlText w:val=""/>
      <w:lvlJc w:val="left"/>
    </w:lvl>
    <w:lvl w:ilvl="8" w:tplc="300A4C1A">
      <w:numFmt w:val="decimal"/>
      <w:lvlText w:val=""/>
      <w:lvlJc w:val="left"/>
    </w:lvl>
  </w:abstractNum>
  <w:abstractNum w:abstractNumId="26">
    <w:nsid w:val="000071F0"/>
    <w:multiLevelType w:val="hybridMultilevel"/>
    <w:tmpl w:val="147E8682"/>
    <w:lvl w:ilvl="0" w:tplc="9432D1CC">
      <w:start w:val="3"/>
      <w:numFmt w:val="decimal"/>
      <w:lvlText w:val="%1."/>
      <w:lvlJc w:val="left"/>
    </w:lvl>
    <w:lvl w:ilvl="1" w:tplc="FB489924">
      <w:numFmt w:val="decimal"/>
      <w:lvlText w:val=""/>
      <w:lvlJc w:val="left"/>
    </w:lvl>
    <w:lvl w:ilvl="2" w:tplc="6258522A">
      <w:numFmt w:val="decimal"/>
      <w:lvlText w:val=""/>
      <w:lvlJc w:val="left"/>
    </w:lvl>
    <w:lvl w:ilvl="3" w:tplc="7D3CDEA4">
      <w:numFmt w:val="decimal"/>
      <w:lvlText w:val=""/>
      <w:lvlJc w:val="left"/>
    </w:lvl>
    <w:lvl w:ilvl="4" w:tplc="ECB458CA">
      <w:numFmt w:val="decimal"/>
      <w:lvlText w:val=""/>
      <w:lvlJc w:val="left"/>
    </w:lvl>
    <w:lvl w:ilvl="5" w:tplc="C422FF10">
      <w:numFmt w:val="decimal"/>
      <w:lvlText w:val=""/>
      <w:lvlJc w:val="left"/>
    </w:lvl>
    <w:lvl w:ilvl="6" w:tplc="A73E8CB6">
      <w:numFmt w:val="decimal"/>
      <w:lvlText w:val=""/>
      <w:lvlJc w:val="left"/>
    </w:lvl>
    <w:lvl w:ilvl="7" w:tplc="B72A3870">
      <w:numFmt w:val="decimal"/>
      <w:lvlText w:val=""/>
      <w:lvlJc w:val="left"/>
    </w:lvl>
    <w:lvl w:ilvl="8" w:tplc="AC581E3C">
      <w:numFmt w:val="decimal"/>
      <w:lvlText w:val=""/>
      <w:lvlJc w:val="left"/>
    </w:lvl>
  </w:abstractNum>
  <w:abstractNum w:abstractNumId="27">
    <w:nsid w:val="000075EF"/>
    <w:multiLevelType w:val="hybridMultilevel"/>
    <w:tmpl w:val="78805332"/>
    <w:lvl w:ilvl="0" w:tplc="02AE49D2">
      <w:start w:val="1"/>
      <w:numFmt w:val="lowerLetter"/>
      <w:lvlText w:val="(%1)"/>
      <w:lvlJc w:val="left"/>
    </w:lvl>
    <w:lvl w:ilvl="1" w:tplc="63BE0946">
      <w:numFmt w:val="decimal"/>
      <w:lvlText w:val=""/>
      <w:lvlJc w:val="left"/>
    </w:lvl>
    <w:lvl w:ilvl="2" w:tplc="0B20290A">
      <w:numFmt w:val="decimal"/>
      <w:lvlText w:val=""/>
      <w:lvlJc w:val="left"/>
    </w:lvl>
    <w:lvl w:ilvl="3" w:tplc="CC905CD4">
      <w:numFmt w:val="decimal"/>
      <w:lvlText w:val=""/>
      <w:lvlJc w:val="left"/>
    </w:lvl>
    <w:lvl w:ilvl="4" w:tplc="962C9EFC">
      <w:numFmt w:val="decimal"/>
      <w:lvlText w:val=""/>
      <w:lvlJc w:val="left"/>
    </w:lvl>
    <w:lvl w:ilvl="5" w:tplc="A8C40B24">
      <w:numFmt w:val="decimal"/>
      <w:lvlText w:val=""/>
      <w:lvlJc w:val="left"/>
    </w:lvl>
    <w:lvl w:ilvl="6" w:tplc="A7BEBD0C">
      <w:numFmt w:val="decimal"/>
      <w:lvlText w:val=""/>
      <w:lvlJc w:val="left"/>
    </w:lvl>
    <w:lvl w:ilvl="7" w:tplc="1984663E">
      <w:numFmt w:val="decimal"/>
      <w:lvlText w:val=""/>
      <w:lvlJc w:val="left"/>
    </w:lvl>
    <w:lvl w:ilvl="8" w:tplc="C9BA71C0">
      <w:numFmt w:val="decimal"/>
      <w:lvlText w:val=""/>
      <w:lvlJc w:val="left"/>
    </w:lvl>
  </w:abstractNum>
  <w:abstractNum w:abstractNumId="28">
    <w:nsid w:val="00007983"/>
    <w:multiLevelType w:val="hybridMultilevel"/>
    <w:tmpl w:val="7390F1FC"/>
    <w:lvl w:ilvl="0" w:tplc="1A5CABF8">
      <w:start w:val="1"/>
      <w:numFmt w:val="bullet"/>
      <w:lvlText w:val="•"/>
      <w:lvlJc w:val="left"/>
    </w:lvl>
    <w:lvl w:ilvl="1" w:tplc="CE38F01A">
      <w:numFmt w:val="decimal"/>
      <w:lvlText w:val=""/>
      <w:lvlJc w:val="left"/>
    </w:lvl>
    <w:lvl w:ilvl="2" w:tplc="DF1A80BE">
      <w:numFmt w:val="decimal"/>
      <w:lvlText w:val=""/>
      <w:lvlJc w:val="left"/>
    </w:lvl>
    <w:lvl w:ilvl="3" w:tplc="7494AF6A">
      <w:numFmt w:val="decimal"/>
      <w:lvlText w:val=""/>
      <w:lvlJc w:val="left"/>
    </w:lvl>
    <w:lvl w:ilvl="4" w:tplc="2842C440">
      <w:numFmt w:val="decimal"/>
      <w:lvlText w:val=""/>
      <w:lvlJc w:val="left"/>
    </w:lvl>
    <w:lvl w:ilvl="5" w:tplc="680E713E">
      <w:numFmt w:val="decimal"/>
      <w:lvlText w:val=""/>
      <w:lvlJc w:val="left"/>
    </w:lvl>
    <w:lvl w:ilvl="6" w:tplc="E60A9FDC">
      <w:numFmt w:val="decimal"/>
      <w:lvlText w:val=""/>
      <w:lvlJc w:val="left"/>
    </w:lvl>
    <w:lvl w:ilvl="7" w:tplc="26D62FF8">
      <w:numFmt w:val="decimal"/>
      <w:lvlText w:val=""/>
      <w:lvlJc w:val="left"/>
    </w:lvl>
    <w:lvl w:ilvl="8" w:tplc="8F88CD66">
      <w:numFmt w:val="decimal"/>
      <w:lvlText w:val=""/>
      <w:lvlJc w:val="left"/>
    </w:lvl>
  </w:abstractNum>
  <w:abstractNum w:abstractNumId="29">
    <w:nsid w:val="00007DD1"/>
    <w:multiLevelType w:val="hybridMultilevel"/>
    <w:tmpl w:val="7D4C5F44"/>
    <w:lvl w:ilvl="0" w:tplc="3224FE42">
      <w:start w:val="1"/>
      <w:numFmt w:val="decimal"/>
      <w:lvlText w:val="%1."/>
      <w:lvlJc w:val="left"/>
    </w:lvl>
    <w:lvl w:ilvl="1" w:tplc="B38ED07E">
      <w:numFmt w:val="decimal"/>
      <w:lvlText w:val=""/>
      <w:lvlJc w:val="left"/>
    </w:lvl>
    <w:lvl w:ilvl="2" w:tplc="FFEEE73E">
      <w:numFmt w:val="decimal"/>
      <w:lvlText w:val=""/>
      <w:lvlJc w:val="left"/>
    </w:lvl>
    <w:lvl w:ilvl="3" w:tplc="CF86D55A">
      <w:numFmt w:val="decimal"/>
      <w:lvlText w:val=""/>
      <w:lvlJc w:val="left"/>
    </w:lvl>
    <w:lvl w:ilvl="4" w:tplc="8DDA6212">
      <w:numFmt w:val="decimal"/>
      <w:lvlText w:val=""/>
      <w:lvlJc w:val="left"/>
    </w:lvl>
    <w:lvl w:ilvl="5" w:tplc="DABC00BA">
      <w:numFmt w:val="decimal"/>
      <w:lvlText w:val=""/>
      <w:lvlJc w:val="left"/>
    </w:lvl>
    <w:lvl w:ilvl="6" w:tplc="60AE5190">
      <w:numFmt w:val="decimal"/>
      <w:lvlText w:val=""/>
      <w:lvlJc w:val="left"/>
    </w:lvl>
    <w:lvl w:ilvl="7" w:tplc="91A844C4">
      <w:numFmt w:val="decimal"/>
      <w:lvlText w:val=""/>
      <w:lvlJc w:val="left"/>
    </w:lvl>
    <w:lvl w:ilvl="8" w:tplc="92B6D73A">
      <w:numFmt w:val="decimal"/>
      <w:lvlText w:val=""/>
      <w:lvlJc w:val="left"/>
    </w:lvl>
  </w:abstractNum>
  <w:abstractNum w:abstractNumId="30">
    <w:nsid w:val="00007F4F"/>
    <w:multiLevelType w:val="hybridMultilevel"/>
    <w:tmpl w:val="A6603742"/>
    <w:lvl w:ilvl="0" w:tplc="2F1CC41A">
      <w:start w:val="1"/>
      <w:numFmt w:val="bullet"/>
      <w:lvlText w:val="•"/>
      <w:lvlJc w:val="left"/>
    </w:lvl>
    <w:lvl w:ilvl="1" w:tplc="8F74FA3C">
      <w:numFmt w:val="decimal"/>
      <w:lvlText w:val=""/>
      <w:lvlJc w:val="left"/>
    </w:lvl>
    <w:lvl w:ilvl="2" w:tplc="5A3AF916">
      <w:numFmt w:val="decimal"/>
      <w:lvlText w:val=""/>
      <w:lvlJc w:val="left"/>
    </w:lvl>
    <w:lvl w:ilvl="3" w:tplc="65501158">
      <w:numFmt w:val="decimal"/>
      <w:lvlText w:val=""/>
      <w:lvlJc w:val="left"/>
    </w:lvl>
    <w:lvl w:ilvl="4" w:tplc="B03A4C3C">
      <w:numFmt w:val="decimal"/>
      <w:lvlText w:val=""/>
      <w:lvlJc w:val="left"/>
    </w:lvl>
    <w:lvl w:ilvl="5" w:tplc="2B2E0630">
      <w:numFmt w:val="decimal"/>
      <w:lvlText w:val=""/>
      <w:lvlJc w:val="left"/>
    </w:lvl>
    <w:lvl w:ilvl="6" w:tplc="CE5662CA">
      <w:numFmt w:val="decimal"/>
      <w:lvlText w:val=""/>
      <w:lvlJc w:val="left"/>
    </w:lvl>
    <w:lvl w:ilvl="7" w:tplc="6E14727A">
      <w:numFmt w:val="decimal"/>
      <w:lvlText w:val=""/>
      <w:lvlJc w:val="left"/>
    </w:lvl>
    <w:lvl w:ilvl="8" w:tplc="20245F9E">
      <w:numFmt w:val="decimal"/>
      <w:lvlText w:val=""/>
      <w:lvlJc w:val="left"/>
    </w:lvl>
  </w:abstractNum>
  <w:num w:numId="1">
    <w:abstractNumId w:val="3"/>
  </w:num>
  <w:num w:numId="2">
    <w:abstractNumId w:val="9"/>
  </w:num>
  <w:num w:numId="3">
    <w:abstractNumId w:val="22"/>
  </w:num>
  <w:num w:numId="4">
    <w:abstractNumId w:val="1"/>
  </w:num>
  <w:num w:numId="5">
    <w:abstractNumId w:val="16"/>
  </w:num>
  <w:num w:numId="6">
    <w:abstractNumId w:val="19"/>
  </w:num>
  <w:num w:numId="7">
    <w:abstractNumId w:val="12"/>
  </w:num>
  <w:num w:numId="8">
    <w:abstractNumId w:val="2"/>
  </w:num>
  <w:num w:numId="9">
    <w:abstractNumId w:val="28"/>
  </w:num>
  <w:num w:numId="10">
    <w:abstractNumId w:val="27"/>
  </w:num>
  <w:num w:numId="11">
    <w:abstractNumId w:val="17"/>
  </w:num>
  <w:num w:numId="12">
    <w:abstractNumId w:val="8"/>
  </w:num>
  <w:num w:numId="13">
    <w:abstractNumId w:val="14"/>
  </w:num>
  <w:num w:numId="14">
    <w:abstractNumId w:val="10"/>
  </w:num>
  <w:num w:numId="15">
    <w:abstractNumId w:val="25"/>
  </w:num>
  <w:num w:numId="16">
    <w:abstractNumId w:val="7"/>
  </w:num>
  <w:num w:numId="17">
    <w:abstractNumId w:val="13"/>
  </w:num>
  <w:num w:numId="18">
    <w:abstractNumId w:val="5"/>
  </w:num>
  <w:num w:numId="19">
    <w:abstractNumId w:val="29"/>
  </w:num>
  <w:num w:numId="20">
    <w:abstractNumId w:val="6"/>
  </w:num>
  <w:num w:numId="21">
    <w:abstractNumId w:val="20"/>
  </w:num>
  <w:num w:numId="22">
    <w:abstractNumId w:val="18"/>
  </w:num>
  <w:num w:numId="23">
    <w:abstractNumId w:val="4"/>
  </w:num>
  <w:num w:numId="24">
    <w:abstractNumId w:val="21"/>
  </w:num>
  <w:num w:numId="25">
    <w:abstractNumId w:val="24"/>
  </w:num>
  <w:num w:numId="26">
    <w:abstractNumId w:val="11"/>
  </w:num>
  <w:num w:numId="27">
    <w:abstractNumId w:val="15"/>
  </w:num>
  <w:num w:numId="28">
    <w:abstractNumId w:val="26"/>
  </w:num>
  <w:num w:numId="29">
    <w:abstractNumId w:val="0"/>
  </w:num>
  <w:num w:numId="30">
    <w:abstractNumId w:val="30"/>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580D"/>
    <w:rsid w:val="005B39EE"/>
    <w:rsid w:val="00622BF6"/>
    <w:rsid w:val="00642AEB"/>
    <w:rsid w:val="00713C4D"/>
    <w:rsid w:val="00763C4B"/>
    <w:rsid w:val="009209E2"/>
    <w:rsid w:val="00AF580D"/>
    <w:rsid w:val="00B001AB"/>
    <w:rsid w:val="00C663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80D"/>
    <w:pPr>
      <w:spacing w:after="0" w:line="240" w:lineRule="auto"/>
    </w:pPr>
    <w:rPr>
      <w:rFonts w:ascii="Times New Roman" w:eastAsiaTheme="minorEastAsia"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7982</Words>
  <Characters>45499</Characters>
  <Application>Microsoft Office Word</Application>
  <DocSecurity>0</DocSecurity>
  <Lines>379</Lines>
  <Paragraphs>106</Paragraphs>
  <ScaleCrop>false</ScaleCrop>
  <Company/>
  <LinksUpToDate>false</LinksUpToDate>
  <CharactersWithSpaces>53375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gpcet</dc:creator>
  <cp:lastModifiedBy>gpcet</cp:lastModifiedBy>
  <cp:revision>4</cp:revision>
  <dcterms:created xsi:type="dcterms:W3CDTF">2017-02-22T03:29:00Z</dcterms:created>
  <dcterms:modified xsi:type="dcterms:W3CDTF">2017-02-22T03:45:00Z</dcterms:modified>
</cp:coreProperties>
</file>